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498" w:rsidRPr="007B3D25" w:rsidRDefault="007B3D25" w:rsidP="000D2498">
      <w:pPr>
        <w:spacing w:before="17"/>
        <w:ind w:left="565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35D06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0D2498" w:rsidRPr="007B3D25">
        <w:rPr>
          <w:rFonts w:ascii="標楷體" w:eastAsia="標楷體" w:hAnsi="標楷體"/>
          <w:b/>
          <w:spacing w:val="-11"/>
          <w:sz w:val="28"/>
          <w:szCs w:val="28"/>
        </w:rPr>
        <w:t>屏東縣仁愛國民小學性別平等委員會設置</w:t>
      </w:r>
      <w:r w:rsidR="00FC7B4F" w:rsidRPr="007B3D25">
        <w:rPr>
          <w:rFonts w:ascii="標楷體" w:eastAsia="標楷體" w:hAnsi="標楷體" w:hint="eastAsia"/>
          <w:b/>
          <w:spacing w:val="-4"/>
          <w:sz w:val="28"/>
          <w:szCs w:val="28"/>
        </w:rPr>
        <w:t>要點</w:t>
      </w:r>
    </w:p>
    <w:p w:rsidR="000D2498" w:rsidRPr="001C20E8" w:rsidRDefault="00061854" w:rsidP="000D2498">
      <w:pPr>
        <w:pStyle w:val="af0"/>
        <w:spacing w:before="13"/>
        <w:rPr>
          <w:b/>
          <w:sz w:val="16"/>
          <w:szCs w:val="16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                                                    </w:t>
      </w:r>
      <w:r w:rsidRPr="001C20E8">
        <w:rPr>
          <w:rFonts w:hint="eastAsia"/>
          <w:b/>
          <w:color w:val="000000" w:themeColor="text1"/>
          <w:sz w:val="16"/>
          <w:szCs w:val="16"/>
          <w:lang w:eastAsia="zh-TW"/>
        </w:rPr>
        <w:t>11</w:t>
      </w:r>
      <w:r w:rsidR="003D7889" w:rsidRPr="001C20E8">
        <w:rPr>
          <w:rFonts w:hint="eastAsia"/>
          <w:b/>
          <w:color w:val="000000" w:themeColor="text1"/>
          <w:sz w:val="16"/>
          <w:szCs w:val="16"/>
          <w:lang w:eastAsia="zh-TW"/>
        </w:rPr>
        <w:t>2</w:t>
      </w:r>
      <w:r w:rsidRPr="001C20E8">
        <w:rPr>
          <w:rFonts w:hint="eastAsia"/>
          <w:b/>
          <w:color w:val="000000" w:themeColor="text1"/>
          <w:sz w:val="16"/>
          <w:szCs w:val="16"/>
          <w:lang w:eastAsia="zh-TW"/>
        </w:rPr>
        <w:t>年</w:t>
      </w:r>
      <w:r w:rsidR="0097051A" w:rsidRPr="001C20E8">
        <w:rPr>
          <w:rFonts w:hint="eastAsia"/>
          <w:b/>
          <w:color w:val="000000" w:themeColor="text1"/>
          <w:sz w:val="16"/>
          <w:szCs w:val="16"/>
          <w:lang w:eastAsia="zh-TW"/>
        </w:rPr>
        <w:t>10</w:t>
      </w:r>
      <w:r w:rsidRPr="001C20E8">
        <w:rPr>
          <w:rFonts w:hint="eastAsia"/>
          <w:b/>
          <w:color w:val="000000" w:themeColor="text1"/>
          <w:sz w:val="16"/>
          <w:szCs w:val="16"/>
          <w:lang w:eastAsia="zh-TW"/>
        </w:rPr>
        <w:t>月</w:t>
      </w:r>
      <w:r w:rsidR="0097051A" w:rsidRPr="001C20E8">
        <w:rPr>
          <w:rFonts w:hint="eastAsia"/>
          <w:b/>
          <w:color w:val="000000" w:themeColor="text1"/>
          <w:sz w:val="16"/>
          <w:szCs w:val="16"/>
          <w:lang w:eastAsia="zh-TW"/>
        </w:rPr>
        <w:t>17</w:t>
      </w:r>
      <w:r w:rsidRPr="001C20E8">
        <w:rPr>
          <w:rFonts w:hint="eastAsia"/>
          <w:b/>
          <w:color w:val="000000" w:themeColor="text1"/>
          <w:sz w:val="16"/>
          <w:szCs w:val="16"/>
          <w:lang w:eastAsia="zh-TW"/>
        </w:rPr>
        <w:t>日臨時校務會議通會</w:t>
      </w:r>
    </w:p>
    <w:p w:rsidR="000D2498" w:rsidRPr="00135D06" w:rsidRDefault="000D2498" w:rsidP="000D2498">
      <w:pPr>
        <w:pStyle w:val="2"/>
        <w:spacing w:before="134" w:line="343" w:lineRule="auto"/>
        <w:ind w:left="212" w:right="6086"/>
        <w:rPr>
          <w:sz w:val="24"/>
          <w:szCs w:val="24"/>
          <w:lang w:eastAsia="zh-TW"/>
        </w:rPr>
      </w:pPr>
      <w:r w:rsidRPr="00135D06">
        <w:rPr>
          <w:sz w:val="24"/>
          <w:szCs w:val="24"/>
          <w:lang w:eastAsia="zh-TW"/>
        </w:rPr>
        <w:t>壹、依據：性別平等教育法及本校行事曆貳、目標：</w:t>
      </w:r>
    </w:p>
    <w:p w:rsidR="00135D06" w:rsidRPr="00135D06" w:rsidRDefault="000D2498" w:rsidP="000D2498">
      <w:pPr>
        <w:spacing w:line="343" w:lineRule="auto"/>
        <w:ind w:left="500" w:right="1715"/>
        <w:rPr>
          <w:rFonts w:ascii="標楷體" w:eastAsia="標楷體" w:hAnsi="標楷體"/>
          <w:szCs w:val="24"/>
        </w:rPr>
      </w:pPr>
      <w:r w:rsidRPr="00135D06">
        <w:rPr>
          <w:rFonts w:ascii="標楷體" w:eastAsia="標楷體" w:hAnsi="標楷體"/>
          <w:szCs w:val="24"/>
        </w:rPr>
        <w:t>一、組織本校性別平等教育推動小組委員會，發展危機處理模式與因應措施。</w:t>
      </w:r>
    </w:p>
    <w:p w:rsidR="000D2498" w:rsidRPr="00135D06" w:rsidRDefault="000D2498" w:rsidP="000D2498">
      <w:pPr>
        <w:spacing w:line="343" w:lineRule="auto"/>
        <w:ind w:left="500" w:right="1715"/>
        <w:rPr>
          <w:rFonts w:ascii="標楷體" w:eastAsia="標楷體" w:hAnsi="標楷體"/>
          <w:szCs w:val="24"/>
        </w:rPr>
      </w:pPr>
      <w:r w:rsidRPr="00135D06">
        <w:rPr>
          <w:rFonts w:ascii="標楷體" w:eastAsia="標楷體" w:hAnsi="標楷體"/>
          <w:spacing w:val="-1"/>
          <w:szCs w:val="24"/>
        </w:rPr>
        <w:t>二、建立安全、無性別歧視、無暴力之友善校園環境，實現性別平等教育目標。</w:t>
      </w:r>
    </w:p>
    <w:p w:rsidR="000D2498" w:rsidRPr="00135D06" w:rsidRDefault="000D2498" w:rsidP="000D2498">
      <w:pPr>
        <w:spacing w:line="343" w:lineRule="auto"/>
        <w:ind w:left="500" w:right="1474"/>
        <w:rPr>
          <w:rFonts w:ascii="標楷體" w:eastAsia="標楷體" w:hAnsi="標楷體"/>
          <w:szCs w:val="24"/>
        </w:rPr>
      </w:pPr>
      <w:r w:rsidRPr="00135D06">
        <w:rPr>
          <w:rFonts w:ascii="標楷體" w:eastAsia="標楷體" w:hAnsi="標楷體"/>
          <w:szCs w:val="24"/>
        </w:rPr>
        <w:t>三、落實性別平等教育課程及教學內涵，厚植身體主權觀念，消除性別刻板印象。四、建構各領域融入課程方式，整合處室功能，完成「溫馨滿仁愛」工作。</w:t>
      </w:r>
    </w:p>
    <w:p w:rsidR="000D2498" w:rsidRPr="00135D06" w:rsidRDefault="000D2498" w:rsidP="000D2498">
      <w:pPr>
        <w:spacing w:before="1"/>
        <w:ind w:left="212"/>
        <w:rPr>
          <w:rFonts w:ascii="標楷體" w:eastAsia="標楷體" w:hAnsi="標楷體"/>
          <w:szCs w:val="24"/>
        </w:rPr>
      </w:pPr>
      <w:r w:rsidRPr="00135D06">
        <w:rPr>
          <w:rFonts w:ascii="標楷體" w:eastAsia="標楷體" w:hAnsi="標楷體"/>
          <w:szCs w:val="24"/>
        </w:rPr>
        <w:t>參、實施對象：本校全體師生。</w:t>
      </w:r>
    </w:p>
    <w:p w:rsidR="000D2498" w:rsidRPr="00135D06" w:rsidRDefault="000D2498" w:rsidP="000D2498">
      <w:pPr>
        <w:spacing w:before="144"/>
        <w:ind w:left="212"/>
        <w:rPr>
          <w:rFonts w:ascii="標楷體" w:eastAsia="標楷體" w:hAnsi="標楷體"/>
          <w:szCs w:val="24"/>
        </w:rPr>
      </w:pPr>
      <w:r w:rsidRPr="00135D06">
        <w:rPr>
          <w:rFonts w:ascii="標楷體" w:eastAsia="標楷體" w:hAnsi="標楷體"/>
          <w:szCs w:val="24"/>
        </w:rPr>
        <w:t>肆、組織：成立仁愛國小【性別平等教育推動小組委員會】。</w:t>
      </w:r>
    </w:p>
    <w:p w:rsidR="000D2498" w:rsidRPr="00135D06" w:rsidRDefault="000D2498" w:rsidP="000D2498">
      <w:pPr>
        <w:spacing w:before="144" w:line="343" w:lineRule="auto"/>
        <w:ind w:left="971" w:right="713" w:hanging="480"/>
        <w:rPr>
          <w:rFonts w:ascii="標楷體" w:eastAsia="標楷體" w:hAnsi="標楷體"/>
          <w:szCs w:val="24"/>
        </w:rPr>
      </w:pPr>
      <w:r w:rsidRPr="00135D06">
        <w:rPr>
          <w:rFonts w:ascii="標楷體" w:eastAsia="標楷體" w:hAnsi="標楷體"/>
          <w:spacing w:val="-1"/>
          <w:szCs w:val="24"/>
        </w:rPr>
        <w:t>一、本校性別平等教育委員會置代表人，採任期制，由下列人員組成之：主任委員兼召集人1人：由校長兼任之；執行秘書1</w:t>
      </w:r>
      <w:r w:rsidRPr="00135D06">
        <w:rPr>
          <w:rFonts w:ascii="標楷體" w:eastAsia="標楷體" w:hAnsi="標楷體"/>
          <w:spacing w:val="-2"/>
          <w:szCs w:val="24"/>
        </w:rPr>
        <w:t>人，由學務主任兼任之，副主任委員：由處室主任</w:t>
      </w:r>
      <w:r w:rsidRPr="00135D06">
        <w:rPr>
          <w:rFonts w:ascii="標楷體" w:eastAsia="標楷體" w:hAnsi="標楷體"/>
          <w:spacing w:val="-3"/>
          <w:szCs w:val="24"/>
        </w:rPr>
        <w:t>兼任之；其下按業務工作類別分為七組，各組工作人員由兼任行政相關業務之老師擔任之；教師代表7人：每學年【含科任】推選一人；職員工友代表</w:t>
      </w:r>
      <w:r w:rsidRPr="00135D06">
        <w:rPr>
          <w:rFonts w:ascii="標楷體" w:eastAsia="標楷體" w:hAnsi="標楷體"/>
          <w:szCs w:val="24"/>
        </w:rPr>
        <w:t>1人：自行推舉；家長代表1人，以上代表，女性委員應占委員總數二分之一以上〈單一性別不得少於三</w:t>
      </w:r>
      <w:r w:rsidRPr="00135D06">
        <w:rPr>
          <w:rFonts w:ascii="標楷體" w:eastAsia="標楷體" w:hAnsi="標楷體"/>
          <w:spacing w:val="-15"/>
          <w:szCs w:val="24"/>
        </w:rPr>
        <w:t>分之一〉。如有需要，得另聘性別平等教育相關領域之專家學者協助評議事件之處理。</w:t>
      </w:r>
    </w:p>
    <w:p w:rsidR="000D2498" w:rsidRPr="00135D06" w:rsidRDefault="000D2498" w:rsidP="000D2498">
      <w:pPr>
        <w:spacing w:before="181"/>
        <w:ind w:left="452"/>
        <w:rPr>
          <w:rFonts w:ascii="標楷體" w:eastAsia="標楷體" w:hAnsi="標楷體"/>
          <w:szCs w:val="24"/>
        </w:rPr>
      </w:pPr>
      <w:r w:rsidRPr="00135D06">
        <w:rPr>
          <w:rFonts w:ascii="標楷體" w:eastAsia="標楷體" w:hAnsi="標楷體"/>
          <w:szCs w:val="24"/>
        </w:rPr>
        <w:t>二、性別平等教育委員會代表</w:t>
      </w:r>
    </w:p>
    <w:p w:rsidR="00E94CE1" w:rsidRDefault="00E94CE1" w:rsidP="000D2498">
      <w:pPr>
        <w:tabs>
          <w:tab w:val="left" w:pos="2060"/>
          <w:tab w:val="left" w:pos="4532"/>
        </w:tabs>
        <w:ind w:left="620"/>
        <w:rPr>
          <w:position w:val="1"/>
          <w:sz w:val="36"/>
        </w:rPr>
      </w:pPr>
    </w:p>
    <w:p w:rsidR="000D2498" w:rsidRPr="00E94CE1" w:rsidRDefault="00E94CE1" w:rsidP="000D2498">
      <w:pPr>
        <w:tabs>
          <w:tab w:val="left" w:pos="2060"/>
          <w:tab w:val="left" w:pos="4532"/>
        </w:tabs>
        <w:ind w:left="620"/>
        <w:rPr>
          <w:rFonts w:ascii="標楷體" w:eastAsia="標楷體" w:hAnsi="標楷體"/>
          <w:sz w:val="28"/>
          <w:szCs w:val="28"/>
        </w:rPr>
      </w:pPr>
      <w:r w:rsidRPr="00E94CE1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262890</wp:posOffset>
                </wp:positionV>
                <wp:extent cx="6438900" cy="3138805"/>
                <wp:effectExtent l="0" t="0" r="0" b="4445"/>
                <wp:wrapNone/>
                <wp:docPr id="42" name="文字方塊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313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66"/>
                              <w:gridCol w:w="1532"/>
                              <w:gridCol w:w="6100"/>
                              <w:gridCol w:w="897"/>
                            </w:tblGrid>
                            <w:tr w:rsidR="00D832E1" w:rsidTr="00D832E1">
                              <w:trPr>
                                <w:trHeight w:val="636"/>
                              </w:trPr>
                              <w:tc>
                                <w:tcPr>
                                  <w:tcW w:w="1266" w:type="dxa"/>
                                  <w:vAlign w:val="center"/>
                                </w:tcPr>
                                <w:p w:rsidR="00D832E1" w:rsidRDefault="00D832E1" w:rsidP="00D832E1">
                                  <w:pPr>
                                    <w:pStyle w:val="TableParagraph"/>
                                    <w:spacing w:before="139"/>
                                    <w:ind w:left="107"/>
                                    <w:jc w:val="center"/>
                                    <w:rPr>
                                      <w:rFonts w:ascii="標楷體"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sz w:val="28"/>
                                    </w:rPr>
                                    <w:t>組別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  <w:tcBorders>
                                    <w:top w:val="single" w:sz="18" w:space="0" w:color="000000"/>
                                  </w:tcBorders>
                                  <w:vAlign w:val="center"/>
                                </w:tcPr>
                                <w:p w:rsidR="00D832E1" w:rsidRPr="009C6F05" w:rsidRDefault="00D832E1" w:rsidP="00D832E1">
                                  <w:pPr>
                                    <w:pStyle w:val="TableParagraph"/>
                                    <w:spacing w:before="139"/>
                                    <w:ind w:left="107"/>
                                    <w:jc w:val="center"/>
                                    <w:rPr>
                                      <w:rFonts w:ascii="標楷體" w:eastAsia="標楷體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9C6F05">
                                    <w:rPr>
                                      <w:rFonts w:ascii="標楷體" w:eastAsia="標楷體" w:hint="eastAsia"/>
                                      <w:color w:val="000000" w:themeColor="text1"/>
                                      <w:sz w:val="28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610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:rsidR="00D832E1" w:rsidRDefault="00D832E1" w:rsidP="00A74125">
                                  <w:pPr>
                                    <w:pStyle w:val="TableParagraph"/>
                                    <w:spacing w:before="139"/>
                                    <w:ind w:left="107"/>
                                    <w:jc w:val="center"/>
                                    <w:rPr>
                                      <w:rFonts w:ascii="標楷體"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sz w:val="28"/>
                                    </w:rPr>
                                    <w:t>工作內容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:rsidR="00D832E1" w:rsidRDefault="00D832E1">
                                  <w:pPr>
                                    <w:pStyle w:val="TableParagraph"/>
                                    <w:spacing w:before="139"/>
                                    <w:ind w:left="107"/>
                                    <w:rPr>
                                      <w:rFonts w:ascii="標楷體"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sz w:val="28"/>
                                    </w:rPr>
                                    <w:t>備註</w:t>
                                  </w:r>
                                </w:p>
                              </w:tc>
                            </w:tr>
                            <w:tr w:rsidR="00D832E1" w:rsidTr="00D832E1">
                              <w:trPr>
                                <w:trHeight w:val="959"/>
                              </w:trPr>
                              <w:tc>
                                <w:tcPr>
                                  <w:tcW w:w="1266" w:type="dxa"/>
                                  <w:vAlign w:val="center"/>
                                </w:tcPr>
                                <w:p w:rsidR="00D832E1" w:rsidRDefault="00D832E1" w:rsidP="00D832E1">
                                  <w:pPr>
                                    <w:pStyle w:val="TableParagraph"/>
                                    <w:spacing w:before="208" w:line="228" w:lineRule="auto"/>
                                    <w:ind w:left="107" w:right="228"/>
                                    <w:jc w:val="center"/>
                                    <w:rPr>
                                      <w:rFonts w:ascii="標楷體"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sz w:val="24"/>
                                    </w:rPr>
                                    <w:t>主任</w:t>
                                  </w:r>
                                </w:p>
                                <w:p w:rsidR="00D832E1" w:rsidRDefault="00D832E1" w:rsidP="00D832E1">
                                  <w:pPr>
                                    <w:pStyle w:val="TableParagraph"/>
                                    <w:spacing w:before="208" w:line="228" w:lineRule="auto"/>
                                    <w:ind w:left="107" w:right="228"/>
                                    <w:jc w:val="center"/>
                                    <w:rPr>
                                      <w:rFonts w:ascii="標楷體"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sz w:val="24"/>
                                    </w:rPr>
                                    <w:t>委員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  <w:vAlign w:val="center"/>
                                </w:tcPr>
                                <w:p w:rsidR="00D832E1" w:rsidRPr="009C6F05" w:rsidRDefault="00D832E1" w:rsidP="00D832E1">
                                  <w:pPr>
                                    <w:pStyle w:val="TableParagraph"/>
                                    <w:spacing w:before="196"/>
                                    <w:ind w:left="107"/>
                                    <w:jc w:val="center"/>
                                    <w:rPr>
                                      <w:rFonts w:ascii="標楷體" w:eastAsia="標楷體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9C6F05">
                                    <w:rPr>
                                      <w:rFonts w:ascii="標楷體" w:eastAsia="標楷體" w:hint="eastAsia"/>
                                      <w:color w:val="000000" w:themeColor="text1"/>
                                      <w:sz w:val="24"/>
                                    </w:rPr>
                                    <w:t>校長</w:t>
                                  </w:r>
                                </w:p>
                              </w:tc>
                              <w:tc>
                                <w:tcPr>
                                  <w:tcW w:w="6100" w:type="dxa"/>
                                  <w:vAlign w:val="center"/>
                                </w:tcPr>
                                <w:p w:rsidR="00D832E1" w:rsidRDefault="00D832E1" w:rsidP="00D832E1">
                                  <w:pPr>
                                    <w:pStyle w:val="TableParagraph"/>
                                    <w:spacing w:before="196"/>
                                    <w:ind w:left="107"/>
                                    <w:jc w:val="both"/>
                                    <w:rPr>
                                      <w:rFonts w:ascii="標楷體" w:eastAsia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sz w:val="24"/>
                                      <w:lang w:eastAsia="zh-TW"/>
                                    </w:rPr>
                                    <w:t>督導校園性別平等教育工作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:rsidR="00D832E1" w:rsidRDefault="00D832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D832E1" w:rsidTr="00D832E1">
                              <w:trPr>
                                <w:trHeight w:val="1226"/>
                              </w:trPr>
                              <w:tc>
                                <w:tcPr>
                                  <w:tcW w:w="1266" w:type="dxa"/>
                                  <w:vAlign w:val="center"/>
                                </w:tcPr>
                                <w:p w:rsidR="00D832E1" w:rsidRDefault="00D832E1" w:rsidP="00D832E1">
                                  <w:pPr>
                                    <w:pStyle w:val="TableParagraph"/>
                                    <w:spacing w:before="208" w:line="228" w:lineRule="auto"/>
                                    <w:ind w:left="107" w:right="228"/>
                                    <w:jc w:val="center"/>
                                    <w:rPr>
                                      <w:rFonts w:ascii="標楷體"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sz w:val="24"/>
                                    </w:rPr>
                                    <w:t>執行</w:t>
                                  </w:r>
                                </w:p>
                                <w:p w:rsidR="00D832E1" w:rsidRDefault="00D832E1" w:rsidP="00D832E1">
                                  <w:pPr>
                                    <w:pStyle w:val="TableParagraph"/>
                                    <w:spacing w:before="208" w:line="228" w:lineRule="auto"/>
                                    <w:ind w:left="107" w:right="228"/>
                                    <w:jc w:val="center"/>
                                    <w:rPr>
                                      <w:rFonts w:ascii="標楷體"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sz w:val="24"/>
                                    </w:rPr>
                                    <w:t>秘書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  <w:vAlign w:val="center"/>
                                </w:tcPr>
                                <w:p w:rsidR="00D832E1" w:rsidRPr="009C6F05" w:rsidRDefault="00D832E1" w:rsidP="00D832E1">
                                  <w:pPr>
                                    <w:pStyle w:val="TableParagraph"/>
                                    <w:spacing w:before="208" w:line="228" w:lineRule="auto"/>
                                    <w:ind w:left="107" w:right="300"/>
                                    <w:jc w:val="center"/>
                                    <w:rPr>
                                      <w:rFonts w:ascii="標楷體" w:eastAsia="標楷體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9C6F05">
                                    <w:rPr>
                                      <w:rFonts w:ascii="標楷體" w:eastAsia="標楷體" w:hint="eastAsia"/>
                                      <w:color w:val="000000" w:themeColor="text1"/>
                                      <w:sz w:val="24"/>
                                    </w:rPr>
                                    <w:t>學務主任</w:t>
                                  </w:r>
                                </w:p>
                              </w:tc>
                              <w:tc>
                                <w:tcPr>
                                  <w:tcW w:w="6100" w:type="dxa"/>
                                </w:tcPr>
                                <w:p w:rsidR="00D832E1" w:rsidRDefault="00D832E1">
                                  <w:pPr>
                                    <w:pStyle w:val="TableParagraph"/>
                                    <w:spacing w:before="28" w:line="228" w:lineRule="auto"/>
                                    <w:ind w:left="107" w:right="96"/>
                                    <w:rPr>
                                      <w:rFonts w:ascii="標楷體" w:eastAsia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spacing w:val="-9"/>
                                      <w:sz w:val="24"/>
                                      <w:lang w:eastAsia="zh-TW"/>
                                    </w:rPr>
                                    <w:t>統整各單位相關資源，擬訂性別平等教育實施計畫，落實</w:t>
                                  </w:r>
                                  <w:r>
                                    <w:rPr>
                                      <w:rFonts w:ascii="標楷體" w:eastAsia="標楷體" w:hint="eastAsia"/>
                                      <w:sz w:val="24"/>
                                      <w:lang w:eastAsia="zh-TW"/>
                                    </w:rPr>
                                    <w:t>並檢視其成果。</w:t>
                                  </w:r>
                                </w:p>
                                <w:p w:rsidR="00D832E1" w:rsidRDefault="00D832E1">
                                  <w:pPr>
                                    <w:pStyle w:val="TableParagraph"/>
                                    <w:spacing w:line="317" w:lineRule="exact"/>
                                    <w:ind w:left="107"/>
                                    <w:rPr>
                                      <w:rFonts w:ascii="標楷體" w:eastAsia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sz w:val="24"/>
                                      <w:lang w:eastAsia="zh-TW"/>
                                    </w:rPr>
                                    <w:t>召開性平會會議，並處理性平案件之調查及相關行政事</w:t>
                                  </w:r>
                                </w:p>
                                <w:p w:rsidR="00D832E1" w:rsidRDefault="00D832E1">
                                  <w:pPr>
                                    <w:pStyle w:val="TableParagraph"/>
                                    <w:spacing w:line="275" w:lineRule="exact"/>
                                    <w:ind w:left="107"/>
                                    <w:rPr>
                                      <w:rFonts w:ascii="標楷體"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sz w:val="24"/>
                                    </w:rPr>
                                    <w:t>宜。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:rsidR="00D832E1" w:rsidRDefault="00D832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832E1" w:rsidTr="00D832E1">
                              <w:trPr>
                                <w:trHeight w:val="992"/>
                              </w:trPr>
                              <w:tc>
                                <w:tcPr>
                                  <w:tcW w:w="1266" w:type="dxa"/>
                                  <w:vMerge w:val="restart"/>
                                  <w:vAlign w:val="center"/>
                                </w:tcPr>
                                <w:p w:rsidR="00D832E1" w:rsidRDefault="00D832E1" w:rsidP="00D832E1">
                                  <w:pPr>
                                    <w:pStyle w:val="TableParagraph"/>
                                    <w:spacing w:before="208" w:line="228" w:lineRule="auto"/>
                                    <w:ind w:left="107" w:right="228"/>
                                    <w:jc w:val="center"/>
                                    <w:rPr>
                                      <w:rFonts w:ascii="標楷體"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sz w:val="24"/>
                                    </w:rPr>
                                    <w:t>行政與防治組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  <w:vAlign w:val="center"/>
                                </w:tcPr>
                                <w:p w:rsidR="00D832E1" w:rsidRPr="009C6F05" w:rsidRDefault="00D832E1" w:rsidP="00D832E1">
                                  <w:pPr>
                                    <w:pStyle w:val="TableParagraph"/>
                                    <w:spacing w:before="206" w:line="230" w:lineRule="auto"/>
                                    <w:ind w:left="107" w:right="300"/>
                                    <w:jc w:val="center"/>
                                    <w:rPr>
                                      <w:rFonts w:ascii="標楷體" w:eastAsia="標楷體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9C6F05">
                                    <w:rPr>
                                      <w:rFonts w:ascii="標楷體" w:eastAsia="標楷體" w:hint="eastAsia"/>
                                      <w:color w:val="000000" w:themeColor="text1"/>
                                      <w:sz w:val="24"/>
                                    </w:rPr>
                                    <w:t>生教組長</w:t>
                                  </w:r>
                                </w:p>
                              </w:tc>
                              <w:tc>
                                <w:tcPr>
                                  <w:tcW w:w="6100" w:type="dxa"/>
                                  <w:vMerge w:val="restart"/>
                                </w:tcPr>
                                <w:p w:rsidR="00D832E1" w:rsidRDefault="00D832E1" w:rsidP="000D2498">
                                  <w:pPr>
                                    <w:pStyle w:val="TableParagraph"/>
                                    <w:numPr>
                                      <w:ilvl w:val="0"/>
                                      <w:numId w:val="24"/>
                                    </w:numPr>
                                    <w:tabs>
                                      <w:tab w:val="left" w:pos="349"/>
                                    </w:tabs>
                                    <w:autoSpaceDE w:val="0"/>
                                    <w:autoSpaceDN w:val="0"/>
                                    <w:spacing w:before="144"/>
                                    <w:ind w:hanging="242"/>
                                    <w:rPr>
                                      <w:rFonts w:ascii="標楷體" w:eastAsia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sz w:val="24"/>
                                      <w:lang w:eastAsia="zh-TW"/>
                                    </w:rPr>
                                    <w:t>規劃辦理學生性別平等教育相關活動。</w:t>
                                  </w:r>
                                </w:p>
                                <w:p w:rsidR="00D832E1" w:rsidRDefault="00D832E1" w:rsidP="000D2498">
                                  <w:pPr>
                                    <w:pStyle w:val="TableParagraph"/>
                                    <w:numPr>
                                      <w:ilvl w:val="0"/>
                                      <w:numId w:val="24"/>
                                    </w:numPr>
                                    <w:tabs>
                                      <w:tab w:val="left" w:pos="349"/>
                                    </w:tabs>
                                    <w:autoSpaceDE w:val="0"/>
                                    <w:autoSpaceDN w:val="0"/>
                                    <w:spacing w:before="144" w:line="343" w:lineRule="auto"/>
                                    <w:ind w:left="359" w:right="240" w:hanging="252"/>
                                    <w:rPr>
                                      <w:rFonts w:ascii="標楷體" w:eastAsia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spacing w:val="-1"/>
                                      <w:sz w:val="24"/>
                                      <w:lang w:eastAsia="zh-TW"/>
                                    </w:rPr>
                                    <w:t>研擬修訂性別平等教育實施規定及校園性侵害性騷擾</w:t>
                                  </w:r>
                                  <w:r>
                                    <w:rPr>
                                      <w:rFonts w:ascii="標楷體" w:eastAsia="標楷體" w:hint="eastAsia"/>
                                      <w:sz w:val="24"/>
                                      <w:lang w:eastAsia="zh-TW"/>
                                    </w:rPr>
                                    <w:t>或性霸凌防治等相關規定。</w:t>
                                  </w:r>
                                </w:p>
                                <w:p w:rsidR="00D832E1" w:rsidRDefault="00D832E1" w:rsidP="000D2498">
                                  <w:pPr>
                                    <w:pStyle w:val="TableParagraph"/>
                                    <w:numPr>
                                      <w:ilvl w:val="0"/>
                                      <w:numId w:val="24"/>
                                    </w:numPr>
                                    <w:tabs>
                                      <w:tab w:val="left" w:pos="349"/>
                                    </w:tabs>
                                    <w:autoSpaceDE w:val="0"/>
                                    <w:autoSpaceDN w:val="0"/>
                                    <w:ind w:hanging="242"/>
                                    <w:rPr>
                                      <w:rFonts w:ascii="標楷體" w:eastAsia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sz w:val="24"/>
                                      <w:lang w:eastAsia="zh-TW"/>
                                    </w:rPr>
                                    <w:t>受理校園性侵害性騷擾或性霸凌事件之申訴與處理相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vMerge w:val="restart"/>
                                </w:tcPr>
                                <w:p w:rsidR="00D832E1" w:rsidRDefault="00D832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D832E1" w:rsidTr="00D832E1">
                              <w:trPr>
                                <w:trHeight w:val="994"/>
                              </w:trPr>
                              <w:tc>
                                <w:tcPr>
                                  <w:tcW w:w="1266" w:type="dxa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:rsidR="00D832E1" w:rsidRDefault="00D832E1" w:rsidP="00D832E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2" w:type="dxa"/>
                                  <w:vAlign w:val="center"/>
                                </w:tcPr>
                                <w:p w:rsidR="00D832E1" w:rsidRPr="009C6F05" w:rsidRDefault="00D832E1" w:rsidP="00D832E1">
                                  <w:pPr>
                                    <w:pStyle w:val="TableParagraph"/>
                                    <w:spacing w:before="211" w:line="228" w:lineRule="auto"/>
                                    <w:ind w:left="107" w:right="300"/>
                                    <w:jc w:val="center"/>
                                    <w:rPr>
                                      <w:rFonts w:ascii="標楷體" w:eastAsia="標楷體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9C6F05">
                                    <w:rPr>
                                      <w:rFonts w:ascii="標楷體" w:eastAsia="標楷體" w:hint="eastAsia"/>
                                      <w:color w:val="000000" w:themeColor="text1"/>
                                      <w:sz w:val="24"/>
                                    </w:rPr>
                                    <w:t>人事主任</w:t>
                                  </w:r>
                                </w:p>
                              </w:tc>
                              <w:tc>
                                <w:tcPr>
                                  <w:tcW w:w="61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832E1" w:rsidRDefault="00D832E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832E1" w:rsidRDefault="00D832E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700B1" w:rsidRDefault="00B700B1" w:rsidP="000D2498">
                            <w:pPr>
                              <w:pStyle w:val="af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2" o:spid="_x0000_s1026" type="#_x0000_t202" style="position:absolute;left:0;text-align:left;margin-left:51pt;margin-top:20.7pt;width:507pt;height:247.1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66"/>
                        <w:gridCol w:w="1532"/>
                        <w:gridCol w:w="6100"/>
                        <w:gridCol w:w="897"/>
                      </w:tblGrid>
                      <w:tr w:rsidR="00D832E1" w:rsidTr="00D832E1">
                        <w:trPr>
                          <w:trHeight w:val="636"/>
                        </w:trPr>
                        <w:tc>
                          <w:tcPr>
                            <w:tcW w:w="1266" w:type="dxa"/>
                            <w:vAlign w:val="center"/>
                          </w:tcPr>
                          <w:p w:rsidR="00D832E1" w:rsidRDefault="00D832E1" w:rsidP="00D832E1">
                            <w:pPr>
                              <w:pStyle w:val="TableParagraph"/>
                              <w:spacing w:before="139"/>
                              <w:ind w:left="107"/>
                              <w:jc w:val="center"/>
                              <w:rPr>
                                <w:rFonts w:ascii="標楷體" w:eastAsia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28"/>
                              </w:rPr>
                              <w:t>組別</w:t>
                            </w:r>
                          </w:p>
                        </w:tc>
                        <w:tc>
                          <w:tcPr>
                            <w:tcW w:w="1532" w:type="dxa"/>
                            <w:tcBorders>
                              <w:top w:val="single" w:sz="18" w:space="0" w:color="000000"/>
                            </w:tcBorders>
                            <w:vAlign w:val="center"/>
                          </w:tcPr>
                          <w:p w:rsidR="00D832E1" w:rsidRPr="009C6F05" w:rsidRDefault="00D832E1" w:rsidP="00D832E1">
                            <w:pPr>
                              <w:pStyle w:val="TableParagraph"/>
                              <w:spacing w:before="139"/>
                              <w:ind w:left="107"/>
                              <w:jc w:val="center"/>
                              <w:rPr>
                                <w:rFonts w:ascii="標楷體" w:eastAsia="標楷體"/>
                                <w:color w:val="000000" w:themeColor="text1"/>
                                <w:sz w:val="28"/>
                              </w:rPr>
                            </w:pPr>
                            <w:r w:rsidRPr="009C6F05">
                              <w:rPr>
                                <w:rFonts w:ascii="標楷體" w:eastAsia="標楷體" w:hint="eastAsia"/>
                                <w:color w:val="000000" w:themeColor="text1"/>
                                <w:sz w:val="28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6100" w:type="dxa"/>
                            <w:tcBorders>
                              <w:top w:val="single" w:sz="18" w:space="0" w:color="000000"/>
                            </w:tcBorders>
                          </w:tcPr>
                          <w:p w:rsidR="00D832E1" w:rsidRDefault="00D832E1" w:rsidP="00A74125">
                            <w:pPr>
                              <w:pStyle w:val="TableParagraph"/>
                              <w:spacing w:before="139"/>
                              <w:ind w:left="107"/>
                              <w:jc w:val="center"/>
                              <w:rPr>
                                <w:rFonts w:ascii="標楷體" w:eastAsia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28"/>
                              </w:rPr>
                              <w:t>工作內容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:rsidR="00D832E1" w:rsidRDefault="00D832E1">
                            <w:pPr>
                              <w:pStyle w:val="TableParagraph"/>
                              <w:spacing w:before="139"/>
                              <w:ind w:left="107"/>
                              <w:rPr>
                                <w:rFonts w:ascii="標楷體" w:eastAsia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28"/>
                              </w:rPr>
                              <w:t>備註</w:t>
                            </w:r>
                          </w:p>
                        </w:tc>
                      </w:tr>
                      <w:tr w:rsidR="00D832E1" w:rsidTr="00D832E1">
                        <w:trPr>
                          <w:trHeight w:val="959"/>
                        </w:trPr>
                        <w:tc>
                          <w:tcPr>
                            <w:tcW w:w="1266" w:type="dxa"/>
                            <w:vAlign w:val="center"/>
                          </w:tcPr>
                          <w:p w:rsidR="00D832E1" w:rsidRDefault="00D832E1" w:rsidP="00D832E1">
                            <w:pPr>
                              <w:pStyle w:val="TableParagraph"/>
                              <w:spacing w:before="208" w:line="228" w:lineRule="auto"/>
                              <w:ind w:left="107" w:right="228"/>
                              <w:jc w:val="center"/>
                              <w:rPr>
                                <w:rFonts w:ascii="標楷體" w:eastAsia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24"/>
                              </w:rPr>
                              <w:t>主任</w:t>
                            </w:r>
                          </w:p>
                          <w:p w:rsidR="00D832E1" w:rsidRDefault="00D832E1" w:rsidP="00D832E1">
                            <w:pPr>
                              <w:pStyle w:val="TableParagraph"/>
                              <w:spacing w:before="208" w:line="228" w:lineRule="auto"/>
                              <w:ind w:left="107" w:right="228"/>
                              <w:jc w:val="center"/>
                              <w:rPr>
                                <w:rFonts w:ascii="標楷體" w:eastAsia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24"/>
                              </w:rPr>
                              <w:t>委員</w:t>
                            </w:r>
                          </w:p>
                        </w:tc>
                        <w:tc>
                          <w:tcPr>
                            <w:tcW w:w="1532" w:type="dxa"/>
                            <w:vAlign w:val="center"/>
                          </w:tcPr>
                          <w:p w:rsidR="00D832E1" w:rsidRPr="009C6F05" w:rsidRDefault="00D832E1" w:rsidP="00D832E1">
                            <w:pPr>
                              <w:pStyle w:val="TableParagraph"/>
                              <w:spacing w:before="196"/>
                              <w:ind w:left="107"/>
                              <w:jc w:val="center"/>
                              <w:rPr>
                                <w:rFonts w:ascii="標楷體" w:eastAsia="標楷體"/>
                                <w:color w:val="000000" w:themeColor="text1"/>
                                <w:sz w:val="24"/>
                              </w:rPr>
                            </w:pPr>
                            <w:r w:rsidRPr="009C6F05">
                              <w:rPr>
                                <w:rFonts w:ascii="標楷體" w:eastAsia="標楷體" w:hint="eastAsia"/>
                                <w:color w:val="000000" w:themeColor="text1"/>
                                <w:sz w:val="24"/>
                              </w:rPr>
                              <w:t>校長</w:t>
                            </w:r>
                          </w:p>
                        </w:tc>
                        <w:tc>
                          <w:tcPr>
                            <w:tcW w:w="6100" w:type="dxa"/>
                            <w:vAlign w:val="center"/>
                          </w:tcPr>
                          <w:p w:rsidR="00D832E1" w:rsidRDefault="00D832E1" w:rsidP="00D832E1">
                            <w:pPr>
                              <w:pStyle w:val="TableParagraph"/>
                              <w:spacing w:before="196"/>
                              <w:ind w:left="107"/>
                              <w:jc w:val="both"/>
                              <w:rPr>
                                <w:rFonts w:ascii="標楷體" w:eastAsia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24"/>
                                <w:lang w:eastAsia="zh-TW"/>
                              </w:rPr>
                              <w:t>督導校園性別平等教育工作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:rsidR="00D832E1" w:rsidRDefault="00D832E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D832E1" w:rsidTr="00D832E1">
                        <w:trPr>
                          <w:trHeight w:val="1226"/>
                        </w:trPr>
                        <w:tc>
                          <w:tcPr>
                            <w:tcW w:w="1266" w:type="dxa"/>
                            <w:vAlign w:val="center"/>
                          </w:tcPr>
                          <w:p w:rsidR="00D832E1" w:rsidRDefault="00D832E1" w:rsidP="00D832E1">
                            <w:pPr>
                              <w:pStyle w:val="TableParagraph"/>
                              <w:spacing w:before="208" w:line="228" w:lineRule="auto"/>
                              <w:ind w:left="107" w:right="228"/>
                              <w:jc w:val="center"/>
                              <w:rPr>
                                <w:rFonts w:ascii="標楷體" w:eastAsia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24"/>
                              </w:rPr>
                              <w:t>執行</w:t>
                            </w:r>
                          </w:p>
                          <w:p w:rsidR="00D832E1" w:rsidRDefault="00D832E1" w:rsidP="00D832E1">
                            <w:pPr>
                              <w:pStyle w:val="TableParagraph"/>
                              <w:spacing w:before="208" w:line="228" w:lineRule="auto"/>
                              <w:ind w:left="107" w:right="228"/>
                              <w:jc w:val="center"/>
                              <w:rPr>
                                <w:rFonts w:ascii="標楷體" w:eastAsia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24"/>
                              </w:rPr>
                              <w:t>秘書</w:t>
                            </w:r>
                          </w:p>
                        </w:tc>
                        <w:tc>
                          <w:tcPr>
                            <w:tcW w:w="1532" w:type="dxa"/>
                            <w:vAlign w:val="center"/>
                          </w:tcPr>
                          <w:p w:rsidR="00D832E1" w:rsidRPr="009C6F05" w:rsidRDefault="00D832E1" w:rsidP="00D832E1">
                            <w:pPr>
                              <w:pStyle w:val="TableParagraph"/>
                              <w:spacing w:before="208" w:line="228" w:lineRule="auto"/>
                              <w:ind w:left="107" w:right="300"/>
                              <w:jc w:val="center"/>
                              <w:rPr>
                                <w:rFonts w:ascii="標楷體" w:eastAsia="標楷體"/>
                                <w:color w:val="000000" w:themeColor="text1"/>
                                <w:sz w:val="24"/>
                              </w:rPr>
                            </w:pPr>
                            <w:r w:rsidRPr="009C6F05">
                              <w:rPr>
                                <w:rFonts w:ascii="標楷體" w:eastAsia="標楷體" w:hint="eastAsia"/>
                                <w:color w:val="000000" w:themeColor="text1"/>
                                <w:sz w:val="24"/>
                              </w:rPr>
                              <w:t>學務主任</w:t>
                            </w:r>
                          </w:p>
                        </w:tc>
                        <w:tc>
                          <w:tcPr>
                            <w:tcW w:w="6100" w:type="dxa"/>
                          </w:tcPr>
                          <w:p w:rsidR="00D832E1" w:rsidRDefault="00D832E1">
                            <w:pPr>
                              <w:pStyle w:val="TableParagraph"/>
                              <w:spacing w:before="28" w:line="228" w:lineRule="auto"/>
                              <w:ind w:left="107" w:right="96"/>
                              <w:rPr>
                                <w:rFonts w:ascii="標楷體" w:eastAsia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pacing w:val="-9"/>
                                <w:sz w:val="24"/>
                                <w:lang w:eastAsia="zh-TW"/>
                              </w:rPr>
                              <w:t>統整各單位相關資源，擬訂性別平等教育實施計畫，落實</w:t>
                            </w:r>
                            <w:r>
                              <w:rPr>
                                <w:rFonts w:ascii="標楷體" w:eastAsia="標楷體" w:hint="eastAsia"/>
                                <w:sz w:val="24"/>
                                <w:lang w:eastAsia="zh-TW"/>
                              </w:rPr>
                              <w:t>並檢視其成果。</w:t>
                            </w:r>
                          </w:p>
                          <w:p w:rsidR="00D832E1" w:rsidRDefault="00D832E1">
                            <w:pPr>
                              <w:pStyle w:val="TableParagraph"/>
                              <w:spacing w:line="317" w:lineRule="exact"/>
                              <w:ind w:left="107"/>
                              <w:rPr>
                                <w:rFonts w:ascii="標楷體" w:eastAsia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24"/>
                                <w:lang w:eastAsia="zh-TW"/>
                              </w:rPr>
                              <w:t>召開性平會會議，並處理性平案件之調查及相關行政事</w:t>
                            </w:r>
                          </w:p>
                          <w:p w:rsidR="00D832E1" w:rsidRDefault="00D832E1">
                            <w:pPr>
                              <w:pStyle w:val="TableParagraph"/>
                              <w:spacing w:line="275" w:lineRule="exact"/>
                              <w:ind w:left="107"/>
                              <w:rPr>
                                <w:rFonts w:ascii="標楷體" w:eastAsia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24"/>
                              </w:rPr>
                              <w:t>宜。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:rsidR="00D832E1" w:rsidRDefault="00D832E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832E1" w:rsidTr="00D832E1">
                        <w:trPr>
                          <w:trHeight w:val="992"/>
                        </w:trPr>
                        <w:tc>
                          <w:tcPr>
                            <w:tcW w:w="1266" w:type="dxa"/>
                            <w:vMerge w:val="restart"/>
                            <w:vAlign w:val="center"/>
                          </w:tcPr>
                          <w:p w:rsidR="00D832E1" w:rsidRDefault="00D832E1" w:rsidP="00D832E1">
                            <w:pPr>
                              <w:pStyle w:val="TableParagraph"/>
                              <w:spacing w:before="208" w:line="228" w:lineRule="auto"/>
                              <w:ind w:left="107" w:right="228"/>
                              <w:jc w:val="center"/>
                              <w:rPr>
                                <w:rFonts w:ascii="標楷體" w:eastAsia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24"/>
                              </w:rPr>
                              <w:t>行政與防治組</w:t>
                            </w:r>
                          </w:p>
                        </w:tc>
                        <w:tc>
                          <w:tcPr>
                            <w:tcW w:w="1532" w:type="dxa"/>
                            <w:vAlign w:val="center"/>
                          </w:tcPr>
                          <w:p w:rsidR="00D832E1" w:rsidRPr="009C6F05" w:rsidRDefault="00D832E1" w:rsidP="00D832E1">
                            <w:pPr>
                              <w:pStyle w:val="TableParagraph"/>
                              <w:spacing w:before="206" w:line="230" w:lineRule="auto"/>
                              <w:ind w:left="107" w:right="300"/>
                              <w:jc w:val="center"/>
                              <w:rPr>
                                <w:rFonts w:ascii="標楷體" w:eastAsia="標楷體"/>
                                <w:color w:val="000000" w:themeColor="text1"/>
                                <w:sz w:val="24"/>
                              </w:rPr>
                            </w:pPr>
                            <w:r w:rsidRPr="009C6F05">
                              <w:rPr>
                                <w:rFonts w:ascii="標楷體" w:eastAsia="標楷體" w:hint="eastAsia"/>
                                <w:color w:val="000000" w:themeColor="text1"/>
                                <w:sz w:val="24"/>
                              </w:rPr>
                              <w:t>生教組長</w:t>
                            </w:r>
                          </w:p>
                        </w:tc>
                        <w:tc>
                          <w:tcPr>
                            <w:tcW w:w="6100" w:type="dxa"/>
                            <w:vMerge w:val="restart"/>
                          </w:tcPr>
                          <w:p w:rsidR="00D832E1" w:rsidRDefault="00D832E1" w:rsidP="000D2498">
                            <w:pPr>
                              <w:pStyle w:val="Table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49"/>
                              </w:tabs>
                              <w:autoSpaceDE w:val="0"/>
                              <w:autoSpaceDN w:val="0"/>
                              <w:spacing w:before="144"/>
                              <w:ind w:hanging="242"/>
                              <w:rPr>
                                <w:rFonts w:ascii="標楷體" w:eastAsia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24"/>
                                <w:lang w:eastAsia="zh-TW"/>
                              </w:rPr>
                              <w:t>規劃辦理學生性別平等教育相關活動。</w:t>
                            </w:r>
                          </w:p>
                          <w:p w:rsidR="00D832E1" w:rsidRDefault="00D832E1" w:rsidP="000D2498">
                            <w:pPr>
                              <w:pStyle w:val="Table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49"/>
                              </w:tabs>
                              <w:autoSpaceDE w:val="0"/>
                              <w:autoSpaceDN w:val="0"/>
                              <w:spacing w:before="144" w:line="343" w:lineRule="auto"/>
                              <w:ind w:left="359" w:right="240" w:hanging="252"/>
                              <w:rPr>
                                <w:rFonts w:ascii="標楷體" w:eastAsia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pacing w:val="-1"/>
                                <w:sz w:val="24"/>
                                <w:lang w:eastAsia="zh-TW"/>
                              </w:rPr>
                              <w:t>研擬修訂性別平等教育實施規定及校園性侵害性騷擾</w:t>
                            </w:r>
                            <w:r>
                              <w:rPr>
                                <w:rFonts w:ascii="標楷體" w:eastAsia="標楷體" w:hint="eastAsia"/>
                                <w:sz w:val="24"/>
                                <w:lang w:eastAsia="zh-TW"/>
                              </w:rPr>
                              <w:t>或性霸凌防治等相關規定。</w:t>
                            </w:r>
                          </w:p>
                          <w:p w:rsidR="00D832E1" w:rsidRDefault="00D832E1" w:rsidP="000D2498">
                            <w:pPr>
                              <w:pStyle w:val="Table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49"/>
                              </w:tabs>
                              <w:autoSpaceDE w:val="0"/>
                              <w:autoSpaceDN w:val="0"/>
                              <w:ind w:hanging="242"/>
                              <w:rPr>
                                <w:rFonts w:ascii="標楷體" w:eastAsia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24"/>
                                <w:lang w:eastAsia="zh-TW"/>
                              </w:rPr>
                              <w:t>受理校園性侵害性騷擾或性霸凌事件之申訴與處理相</w:t>
                            </w:r>
                          </w:p>
                        </w:tc>
                        <w:tc>
                          <w:tcPr>
                            <w:tcW w:w="897" w:type="dxa"/>
                            <w:vMerge w:val="restart"/>
                          </w:tcPr>
                          <w:p w:rsidR="00D832E1" w:rsidRDefault="00D832E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D832E1" w:rsidTr="00D832E1">
                        <w:trPr>
                          <w:trHeight w:val="994"/>
                        </w:trPr>
                        <w:tc>
                          <w:tcPr>
                            <w:tcW w:w="1266" w:type="dxa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:rsidR="00D832E1" w:rsidRDefault="00D832E1" w:rsidP="00D832E1">
                            <w:pPr>
                              <w:jc w:val="center"/>
                              <w:rPr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532" w:type="dxa"/>
                            <w:vAlign w:val="center"/>
                          </w:tcPr>
                          <w:p w:rsidR="00D832E1" w:rsidRPr="009C6F05" w:rsidRDefault="00D832E1" w:rsidP="00D832E1">
                            <w:pPr>
                              <w:pStyle w:val="TableParagraph"/>
                              <w:spacing w:before="211" w:line="228" w:lineRule="auto"/>
                              <w:ind w:left="107" w:right="300"/>
                              <w:jc w:val="center"/>
                              <w:rPr>
                                <w:rFonts w:ascii="標楷體" w:eastAsia="標楷體"/>
                                <w:color w:val="000000" w:themeColor="text1"/>
                                <w:sz w:val="24"/>
                              </w:rPr>
                            </w:pPr>
                            <w:r w:rsidRPr="009C6F05">
                              <w:rPr>
                                <w:rFonts w:ascii="標楷體" w:eastAsia="標楷體" w:hint="eastAsia"/>
                                <w:color w:val="000000" w:themeColor="text1"/>
                                <w:sz w:val="24"/>
                              </w:rPr>
                              <w:t>人事主任</w:t>
                            </w:r>
                          </w:p>
                        </w:tc>
                        <w:tc>
                          <w:tcPr>
                            <w:tcW w:w="6100" w:type="dxa"/>
                            <w:vMerge/>
                            <w:tcBorders>
                              <w:top w:val="nil"/>
                            </w:tcBorders>
                          </w:tcPr>
                          <w:p w:rsidR="00D832E1" w:rsidRDefault="00D832E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  <w:vMerge/>
                            <w:tcBorders>
                              <w:top w:val="nil"/>
                            </w:tcBorders>
                          </w:tcPr>
                          <w:p w:rsidR="00D832E1" w:rsidRDefault="00D832E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B700B1" w:rsidRDefault="00B700B1" w:rsidP="000D2498">
                      <w:pPr>
                        <w:pStyle w:val="af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標楷體" w:eastAsia="標楷體" w:hAnsi="標楷體" w:hint="eastAsia"/>
          <w:position w:val="1"/>
          <w:sz w:val="28"/>
          <w:szCs w:val="28"/>
        </w:rPr>
        <w:t xml:space="preserve">             </w:t>
      </w:r>
      <w:r w:rsidR="000D2498" w:rsidRPr="00E94CE1">
        <w:rPr>
          <w:rFonts w:ascii="標楷體" w:eastAsia="標楷體" w:hAnsi="標楷體"/>
          <w:position w:val="1"/>
          <w:sz w:val="28"/>
          <w:szCs w:val="28"/>
        </w:rPr>
        <w:t>屏東縣</w:t>
      </w:r>
      <w:r w:rsidR="000D2498" w:rsidRPr="00E94CE1">
        <w:rPr>
          <w:rFonts w:ascii="標楷體" w:eastAsia="標楷體" w:hAnsi="標楷體"/>
          <w:sz w:val="28"/>
          <w:szCs w:val="28"/>
        </w:rPr>
        <w:t>仁愛國民小學性別平等教育推動小組</w:t>
      </w:r>
    </w:p>
    <w:p w:rsidR="000D2498" w:rsidRPr="00E94CE1" w:rsidRDefault="000D2498" w:rsidP="000D2498">
      <w:pPr>
        <w:rPr>
          <w:sz w:val="32"/>
        </w:rPr>
        <w:sectPr w:rsidR="000D2498" w:rsidRPr="00E94CE1" w:rsidSect="000D2498">
          <w:pgSz w:w="11910" w:h="16840"/>
          <w:pgMar w:top="1220" w:right="3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563"/>
        <w:gridCol w:w="6084"/>
        <w:gridCol w:w="902"/>
      </w:tblGrid>
      <w:tr w:rsidR="00D832E1" w:rsidTr="00407CA8">
        <w:trPr>
          <w:trHeight w:val="2698"/>
        </w:trPr>
        <w:tc>
          <w:tcPr>
            <w:tcW w:w="1306" w:type="dxa"/>
          </w:tcPr>
          <w:p w:rsidR="00D832E1" w:rsidRDefault="00D832E1" w:rsidP="00B700B1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1563" w:type="dxa"/>
            <w:vAlign w:val="center"/>
          </w:tcPr>
          <w:p w:rsidR="00D832E1" w:rsidRPr="009C6F05" w:rsidRDefault="00D832E1" w:rsidP="00D832E1">
            <w:pPr>
              <w:pStyle w:val="TableParagraph"/>
              <w:spacing w:before="205" w:line="228" w:lineRule="auto"/>
              <w:ind w:left="107" w:right="296"/>
              <w:jc w:val="center"/>
              <w:rPr>
                <w:rFonts w:ascii="標楷體" w:eastAsia="標楷體"/>
                <w:color w:val="000000" w:themeColor="text1"/>
                <w:sz w:val="24"/>
              </w:rPr>
            </w:pPr>
            <w:r w:rsidRPr="009C6F05">
              <w:rPr>
                <w:rFonts w:ascii="標楷體" w:eastAsia="標楷體" w:hint="eastAsia"/>
                <w:color w:val="000000" w:themeColor="text1"/>
                <w:sz w:val="24"/>
              </w:rPr>
              <w:t>家長會長</w:t>
            </w:r>
          </w:p>
        </w:tc>
        <w:tc>
          <w:tcPr>
            <w:tcW w:w="6084" w:type="dxa"/>
          </w:tcPr>
          <w:p w:rsidR="00D832E1" w:rsidRDefault="00D832E1" w:rsidP="00B700B1">
            <w:pPr>
              <w:pStyle w:val="TableParagraph"/>
              <w:spacing w:before="140"/>
              <w:ind w:left="363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關行政事宜。</w:t>
            </w:r>
          </w:p>
          <w:p w:rsidR="00D832E1" w:rsidRDefault="00D832E1" w:rsidP="000D2498">
            <w:pPr>
              <w:pStyle w:val="TableParagraph"/>
              <w:numPr>
                <w:ilvl w:val="0"/>
                <w:numId w:val="23"/>
              </w:numPr>
              <w:tabs>
                <w:tab w:val="left" w:pos="353"/>
              </w:tabs>
              <w:autoSpaceDE w:val="0"/>
              <w:autoSpaceDN w:val="0"/>
              <w:spacing w:before="73" w:line="343" w:lineRule="auto"/>
              <w:ind w:right="96" w:hanging="252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 w:hint="eastAsia"/>
                <w:spacing w:val="-7"/>
                <w:sz w:val="24"/>
                <w:lang w:eastAsia="zh-TW"/>
              </w:rPr>
              <w:t>建立校園性平事件及加害人檔案資料，並負責於加害人</w:t>
            </w:r>
            <w:r>
              <w:rPr>
                <w:rFonts w:ascii="標楷體" w:eastAsia="標楷體" w:hint="eastAsia"/>
                <w:sz w:val="24"/>
                <w:lang w:eastAsia="zh-TW"/>
              </w:rPr>
              <w:t>轉至其他學校就讀時之通報事宜。</w:t>
            </w:r>
          </w:p>
          <w:p w:rsidR="00D832E1" w:rsidRDefault="00D832E1" w:rsidP="000D2498">
            <w:pPr>
              <w:pStyle w:val="TableParagraph"/>
              <w:numPr>
                <w:ilvl w:val="0"/>
                <w:numId w:val="23"/>
              </w:numPr>
              <w:tabs>
                <w:tab w:val="left" w:pos="353"/>
              </w:tabs>
              <w:autoSpaceDE w:val="0"/>
              <w:autoSpaceDN w:val="0"/>
              <w:ind w:left="352" w:hanging="242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lang w:eastAsia="zh-TW"/>
              </w:rPr>
              <w:t>其他有關推動性別平等教育行政與防治之業務</w:t>
            </w:r>
          </w:p>
          <w:p w:rsidR="00D832E1" w:rsidRDefault="00D832E1" w:rsidP="000D2498">
            <w:pPr>
              <w:pStyle w:val="TableParagraph"/>
              <w:numPr>
                <w:ilvl w:val="0"/>
                <w:numId w:val="23"/>
              </w:numPr>
              <w:tabs>
                <w:tab w:val="left" w:pos="353"/>
              </w:tabs>
              <w:autoSpaceDE w:val="0"/>
              <w:autoSpaceDN w:val="0"/>
              <w:spacing w:before="144"/>
              <w:ind w:left="352" w:hanging="242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lang w:eastAsia="zh-TW"/>
              </w:rPr>
              <w:t>涉及校園性平案通報之協調聯繫。</w:t>
            </w:r>
          </w:p>
        </w:tc>
        <w:tc>
          <w:tcPr>
            <w:tcW w:w="902" w:type="dxa"/>
          </w:tcPr>
          <w:p w:rsidR="00D832E1" w:rsidRDefault="00D832E1" w:rsidP="00B700B1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D832E1" w:rsidTr="00407CA8">
        <w:trPr>
          <w:trHeight w:val="1121"/>
        </w:trPr>
        <w:tc>
          <w:tcPr>
            <w:tcW w:w="1306" w:type="dxa"/>
            <w:vMerge w:val="restart"/>
            <w:vAlign w:val="center"/>
          </w:tcPr>
          <w:p w:rsidR="00D832E1" w:rsidRDefault="00D832E1" w:rsidP="00D832E1">
            <w:pPr>
              <w:pStyle w:val="TableParagraph"/>
              <w:spacing w:before="203" w:line="228" w:lineRule="auto"/>
              <w:ind w:left="107" w:right="232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課程與</w:t>
            </w:r>
          </w:p>
          <w:p w:rsidR="00D832E1" w:rsidRDefault="00D832E1" w:rsidP="00D832E1">
            <w:pPr>
              <w:pStyle w:val="TableParagraph"/>
              <w:spacing w:before="203" w:line="228" w:lineRule="auto"/>
              <w:ind w:left="107" w:right="232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教學組</w:t>
            </w:r>
          </w:p>
        </w:tc>
        <w:tc>
          <w:tcPr>
            <w:tcW w:w="1563" w:type="dxa"/>
            <w:vAlign w:val="center"/>
          </w:tcPr>
          <w:p w:rsidR="00D832E1" w:rsidRPr="009C6F05" w:rsidRDefault="00D832E1" w:rsidP="00D832E1">
            <w:pPr>
              <w:pStyle w:val="TableParagraph"/>
              <w:spacing w:before="203" w:line="228" w:lineRule="auto"/>
              <w:ind w:left="107" w:right="296"/>
              <w:jc w:val="center"/>
              <w:rPr>
                <w:rFonts w:ascii="標楷體" w:eastAsia="標楷體"/>
                <w:color w:val="000000" w:themeColor="text1"/>
                <w:sz w:val="24"/>
              </w:rPr>
            </w:pPr>
            <w:r w:rsidRPr="009C6F05">
              <w:rPr>
                <w:rFonts w:ascii="標楷體" w:eastAsia="標楷體" w:hint="eastAsia"/>
                <w:color w:val="000000" w:themeColor="text1"/>
                <w:sz w:val="24"/>
              </w:rPr>
              <w:t>教務主任</w:t>
            </w:r>
          </w:p>
        </w:tc>
        <w:tc>
          <w:tcPr>
            <w:tcW w:w="6084" w:type="dxa"/>
            <w:vMerge w:val="restart"/>
          </w:tcPr>
          <w:p w:rsidR="00D832E1" w:rsidRDefault="00D832E1" w:rsidP="000D2498">
            <w:pPr>
              <w:pStyle w:val="TableParagraph"/>
              <w:numPr>
                <w:ilvl w:val="0"/>
                <w:numId w:val="22"/>
              </w:numPr>
              <w:tabs>
                <w:tab w:val="left" w:pos="353"/>
              </w:tabs>
              <w:autoSpaceDE w:val="0"/>
              <w:autoSpaceDN w:val="0"/>
              <w:spacing w:before="23" w:line="228" w:lineRule="auto"/>
              <w:ind w:right="96" w:hanging="252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 w:hint="eastAsia"/>
                <w:spacing w:val="-8"/>
                <w:sz w:val="24"/>
                <w:lang w:eastAsia="zh-TW"/>
              </w:rPr>
              <w:t>發展性別平等教育課程之教學、教材及評量；教材之編</w:t>
            </w:r>
            <w:r>
              <w:rPr>
                <w:rFonts w:ascii="標楷體" w:eastAsia="標楷體" w:hint="eastAsia"/>
                <w:sz w:val="24"/>
                <w:lang w:eastAsia="zh-TW"/>
              </w:rPr>
              <w:t>寫、審查及選用，應符合性別平等教育原則。</w:t>
            </w:r>
          </w:p>
          <w:p w:rsidR="00D832E1" w:rsidRDefault="00D832E1" w:rsidP="000D2498">
            <w:pPr>
              <w:pStyle w:val="TableParagraph"/>
              <w:numPr>
                <w:ilvl w:val="0"/>
                <w:numId w:val="22"/>
              </w:numPr>
              <w:tabs>
                <w:tab w:val="left" w:pos="353"/>
              </w:tabs>
              <w:autoSpaceDE w:val="0"/>
              <w:autoSpaceDN w:val="0"/>
              <w:spacing w:line="228" w:lineRule="auto"/>
              <w:ind w:right="36" w:hanging="252"/>
              <w:jc w:val="both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 w:hint="eastAsia"/>
                <w:spacing w:val="-4"/>
                <w:sz w:val="24"/>
                <w:lang w:eastAsia="zh-TW"/>
              </w:rPr>
              <w:t>規劃性別平等教育</w:t>
            </w:r>
            <w:r>
              <w:rPr>
                <w:rFonts w:ascii="標楷體" w:eastAsia="標楷體" w:hint="eastAsia"/>
                <w:sz w:val="24"/>
                <w:lang w:eastAsia="zh-TW"/>
              </w:rPr>
              <w:t>（</w:t>
            </w:r>
            <w:r>
              <w:rPr>
                <w:rFonts w:ascii="標楷體" w:eastAsia="標楷體" w:hint="eastAsia"/>
                <w:spacing w:val="-7"/>
                <w:sz w:val="24"/>
                <w:lang w:eastAsia="zh-TW"/>
              </w:rPr>
              <w:t>含性侵害防治、家庭暴力防治、情</w:t>
            </w:r>
            <w:r>
              <w:rPr>
                <w:rFonts w:ascii="標楷體" w:eastAsia="標楷體" w:hint="eastAsia"/>
                <w:spacing w:val="-9"/>
                <w:sz w:val="24"/>
                <w:lang w:eastAsia="zh-TW"/>
              </w:rPr>
              <w:t>感教育、性教育、同志教育等</w:t>
            </w:r>
            <w:r>
              <w:rPr>
                <w:rFonts w:ascii="標楷體" w:eastAsia="標楷體" w:hint="eastAsia"/>
                <w:spacing w:val="-27"/>
                <w:sz w:val="24"/>
                <w:lang w:eastAsia="zh-TW"/>
              </w:rPr>
              <w:t>）</w:t>
            </w:r>
            <w:r>
              <w:rPr>
                <w:rFonts w:ascii="標楷體" w:eastAsia="標楷體" w:hint="eastAsia"/>
                <w:spacing w:val="-5"/>
                <w:sz w:val="24"/>
                <w:lang w:eastAsia="zh-TW"/>
              </w:rPr>
              <w:t>融入各科教學，並且每</w:t>
            </w:r>
            <w:r>
              <w:rPr>
                <w:rFonts w:ascii="標楷體" w:eastAsia="標楷體" w:hint="eastAsia"/>
                <w:spacing w:val="-8"/>
                <w:sz w:val="24"/>
                <w:lang w:eastAsia="zh-TW"/>
              </w:rPr>
              <w:t>學期應實施性別平等教育相關課程或活動至少四小</w:t>
            </w:r>
            <w:bookmarkStart w:id="0" w:name="_GoBack"/>
            <w:bookmarkEnd w:id="0"/>
            <w:r>
              <w:rPr>
                <w:rFonts w:ascii="標楷體" w:eastAsia="標楷體" w:hint="eastAsia"/>
                <w:spacing w:val="-8"/>
                <w:sz w:val="24"/>
                <w:lang w:eastAsia="zh-TW"/>
              </w:rPr>
              <w:t>時。</w:t>
            </w:r>
          </w:p>
          <w:p w:rsidR="00D832E1" w:rsidRDefault="00D832E1" w:rsidP="000D2498">
            <w:pPr>
              <w:pStyle w:val="TableParagraph"/>
              <w:numPr>
                <w:ilvl w:val="0"/>
                <w:numId w:val="22"/>
              </w:numPr>
              <w:tabs>
                <w:tab w:val="left" w:pos="353"/>
              </w:tabs>
              <w:autoSpaceDE w:val="0"/>
              <w:autoSpaceDN w:val="0"/>
              <w:spacing w:before="1" w:line="230" w:lineRule="auto"/>
              <w:ind w:right="240" w:hanging="252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 w:hint="eastAsia"/>
                <w:spacing w:val="-1"/>
                <w:sz w:val="24"/>
                <w:lang w:eastAsia="zh-TW"/>
              </w:rPr>
              <w:t>協助處理與性別平等教育法有關案件之學生當事人學</w:t>
            </w:r>
            <w:r>
              <w:rPr>
                <w:rFonts w:ascii="標楷體" w:eastAsia="標楷體" w:hint="eastAsia"/>
                <w:sz w:val="24"/>
                <w:lang w:eastAsia="zh-TW"/>
              </w:rPr>
              <w:t>籍、課程、成績及相關人員課務。</w:t>
            </w:r>
          </w:p>
          <w:p w:rsidR="00D832E1" w:rsidRDefault="00D832E1" w:rsidP="000D2498">
            <w:pPr>
              <w:pStyle w:val="TableParagraph"/>
              <w:numPr>
                <w:ilvl w:val="0"/>
                <w:numId w:val="22"/>
              </w:numPr>
              <w:tabs>
                <w:tab w:val="left" w:pos="353"/>
              </w:tabs>
              <w:autoSpaceDE w:val="0"/>
              <w:autoSpaceDN w:val="0"/>
              <w:spacing w:line="314" w:lineRule="exact"/>
              <w:ind w:left="352" w:hanging="242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 w:hint="eastAsia"/>
                <w:spacing w:val="-2"/>
                <w:sz w:val="24"/>
                <w:lang w:eastAsia="zh-TW"/>
              </w:rPr>
              <w:t>安排性平事件當事人接受性別平等教育課程相關事宜。</w:t>
            </w:r>
          </w:p>
          <w:p w:rsidR="00D832E1" w:rsidRDefault="00D832E1" w:rsidP="000D2498">
            <w:pPr>
              <w:pStyle w:val="TableParagraph"/>
              <w:numPr>
                <w:ilvl w:val="0"/>
                <w:numId w:val="22"/>
              </w:numPr>
              <w:tabs>
                <w:tab w:val="left" w:pos="353"/>
              </w:tabs>
              <w:autoSpaceDE w:val="0"/>
              <w:autoSpaceDN w:val="0"/>
              <w:spacing w:line="327" w:lineRule="exact"/>
              <w:ind w:left="352" w:hanging="242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lang w:eastAsia="zh-TW"/>
              </w:rPr>
              <w:t>其他有關本校性別平等教育課程與教學事務。</w:t>
            </w:r>
          </w:p>
        </w:tc>
        <w:tc>
          <w:tcPr>
            <w:tcW w:w="902" w:type="dxa"/>
            <w:vMerge w:val="restart"/>
          </w:tcPr>
          <w:p w:rsidR="00D832E1" w:rsidRDefault="00D832E1" w:rsidP="00B700B1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D832E1" w:rsidTr="00407CA8">
        <w:trPr>
          <w:trHeight w:val="1123"/>
        </w:trPr>
        <w:tc>
          <w:tcPr>
            <w:tcW w:w="1306" w:type="dxa"/>
            <w:vMerge/>
            <w:tcBorders>
              <w:top w:val="nil"/>
            </w:tcBorders>
            <w:vAlign w:val="center"/>
          </w:tcPr>
          <w:p w:rsidR="00D832E1" w:rsidRDefault="00D832E1" w:rsidP="00D832E1">
            <w:pPr>
              <w:jc w:val="center"/>
              <w:rPr>
                <w:sz w:val="2"/>
                <w:szCs w:val="2"/>
                <w:lang w:eastAsia="zh-TW"/>
              </w:rPr>
            </w:pPr>
          </w:p>
        </w:tc>
        <w:tc>
          <w:tcPr>
            <w:tcW w:w="1563" w:type="dxa"/>
            <w:vAlign w:val="center"/>
          </w:tcPr>
          <w:p w:rsidR="00D832E1" w:rsidRPr="009C6F05" w:rsidRDefault="00D832E1" w:rsidP="00D832E1">
            <w:pPr>
              <w:pStyle w:val="TableParagraph"/>
              <w:spacing w:before="205" w:line="228" w:lineRule="auto"/>
              <w:ind w:left="107" w:right="296"/>
              <w:jc w:val="center"/>
              <w:rPr>
                <w:rFonts w:ascii="標楷體" w:eastAsia="標楷體"/>
                <w:color w:val="000000" w:themeColor="text1"/>
                <w:sz w:val="24"/>
              </w:rPr>
            </w:pPr>
            <w:r w:rsidRPr="009C6F05">
              <w:rPr>
                <w:rFonts w:ascii="標楷體" w:eastAsia="標楷體" w:hint="eastAsia"/>
                <w:color w:val="000000" w:themeColor="text1"/>
                <w:sz w:val="24"/>
              </w:rPr>
              <w:t>教學組長</w:t>
            </w:r>
          </w:p>
        </w:tc>
        <w:tc>
          <w:tcPr>
            <w:tcW w:w="6084" w:type="dxa"/>
            <w:vMerge/>
            <w:tcBorders>
              <w:top w:val="nil"/>
            </w:tcBorders>
          </w:tcPr>
          <w:p w:rsidR="00D832E1" w:rsidRDefault="00D832E1" w:rsidP="00B700B1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D832E1" w:rsidRDefault="00D832E1" w:rsidP="00B700B1">
            <w:pPr>
              <w:rPr>
                <w:sz w:val="2"/>
                <w:szCs w:val="2"/>
              </w:rPr>
            </w:pPr>
          </w:p>
        </w:tc>
      </w:tr>
      <w:tr w:rsidR="00D832E1" w:rsidTr="00407CA8">
        <w:trPr>
          <w:trHeight w:val="1123"/>
        </w:trPr>
        <w:tc>
          <w:tcPr>
            <w:tcW w:w="1306" w:type="dxa"/>
            <w:vMerge/>
            <w:tcBorders>
              <w:top w:val="nil"/>
            </w:tcBorders>
            <w:vAlign w:val="center"/>
          </w:tcPr>
          <w:p w:rsidR="00D832E1" w:rsidRDefault="00D832E1" w:rsidP="00D832E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63" w:type="dxa"/>
            <w:vAlign w:val="center"/>
          </w:tcPr>
          <w:p w:rsidR="00D832E1" w:rsidRPr="009C6F05" w:rsidRDefault="00D832E1" w:rsidP="00D832E1">
            <w:pPr>
              <w:pStyle w:val="TableParagraph"/>
              <w:spacing w:before="191"/>
              <w:ind w:left="11"/>
              <w:jc w:val="center"/>
              <w:rPr>
                <w:rFonts w:ascii="標楷體"/>
                <w:color w:val="000000" w:themeColor="text1"/>
                <w:sz w:val="24"/>
              </w:rPr>
            </w:pPr>
            <w:r w:rsidRPr="009C6F05">
              <w:rPr>
                <w:rFonts w:ascii="標楷體" w:eastAsia="標楷體" w:hint="eastAsia"/>
                <w:color w:val="000000" w:themeColor="text1"/>
                <w:sz w:val="24"/>
              </w:rPr>
              <w:t>教師代表</w:t>
            </w:r>
          </w:p>
        </w:tc>
        <w:tc>
          <w:tcPr>
            <w:tcW w:w="6084" w:type="dxa"/>
            <w:vMerge/>
            <w:tcBorders>
              <w:top w:val="nil"/>
            </w:tcBorders>
          </w:tcPr>
          <w:p w:rsidR="00D832E1" w:rsidRDefault="00D832E1" w:rsidP="00B700B1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D832E1" w:rsidRDefault="00D832E1" w:rsidP="00B700B1">
            <w:pPr>
              <w:rPr>
                <w:sz w:val="2"/>
                <w:szCs w:val="2"/>
              </w:rPr>
            </w:pPr>
          </w:p>
        </w:tc>
      </w:tr>
      <w:tr w:rsidR="00D832E1" w:rsidTr="00407CA8">
        <w:trPr>
          <w:trHeight w:val="1123"/>
        </w:trPr>
        <w:tc>
          <w:tcPr>
            <w:tcW w:w="1306" w:type="dxa"/>
            <w:vMerge w:val="restart"/>
            <w:vAlign w:val="center"/>
          </w:tcPr>
          <w:p w:rsidR="00D832E1" w:rsidRDefault="00D832E1" w:rsidP="00D832E1">
            <w:pPr>
              <w:pStyle w:val="TableParagraph"/>
              <w:spacing w:before="203" w:line="228" w:lineRule="auto"/>
              <w:ind w:left="107" w:right="232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諮商與</w:t>
            </w:r>
          </w:p>
          <w:p w:rsidR="00D832E1" w:rsidRDefault="00D832E1" w:rsidP="00D832E1">
            <w:pPr>
              <w:pStyle w:val="TableParagraph"/>
              <w:spacing w:before="203" w:line="228" w:lineRule="auto"/>
              <w:ind w:left="107" w:right="232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輔導組</w:t>
            </w:r>
          </w:p>
        </w:tc>
        <w:tc>
          <w:tcPr>
            <w:tcW w:w="1563" w:type="dxa"/>
            <w:vAlign w:val="center"/>
          </w:tcPr>
          <w:p w:rsidR="00D832E1" w:rsidRPr="009C6F05" w:rsidRDefault="00D832E1" w:rsidP="00D832E1">
            <w:pPr>
              <w:pStyle w:val="TableParagraph"/>
              <w:spacing w:before="200" w:line="230" w:lineRule="auto"/>
              <w:ind w:left="107" w:right="296"/>
              <w:jc w:val="center"/>
              <w:rPr>
                <w:rFonts w:ascii="標楷體" w:eastAsia="標楷體"/>
                <w:color w:val="000000" w:themeColor="text1"/>
                <w:sz w:val="24"/>
              </w:rPr>
            </w:pPr>
            <w:r w:rsidRPr="009C6F05">
              <w:rPr>
                <w:rFonts w:ascii="標楷體" w:eastAsia="標楷體" w:hint="eastAsia"/>
                <w:color w:val="000000" w:themeColor="text1"/>
                <w:sz w:val="24"/>
              </w:rPr>
              <w:t>輔導主任</w:t>
            </w:r>
          </w:p>
        </w:tc>
        <w:tc>
          <w:tcPr>
            <w:tcW w:w="6084" w:type="dxa"/>
            <w:vMerge w:val="restart"/>
          </w:tcPr>
          <w:p w:rsidR="00D832E1" w:rsidRDefault="00D832E1" w:rsidP="000D2498">
            <w:pPr>
              <w:pStyle w:val="TableParagraph"/>
              <w:numPr>
                <w:ilvl w:val="0"/>
                <w:numId w:val="21"/>
              </w:numPr>
              <w:tabs>
                <w:tab w:val="left" w:pos="353"/>
              </w:tabs>
              <w:autoSpaceDE w:val="0"/>
              <w:autoSpaceDN w:val="0"/>
              <w:spacing w:before="11" w:line="329" w:lineRule="exact"/>
              <w:ind w:hanging="242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lang w:eastAsia="zh-TW"/>
              </w:rPr>
              <w:t>規劃辦理教職員工及家長性別平等教育相關活動。</w:t>
            </w:r>
          </w:p>
          <w:p w:rsidR="00D832E1" w:rsidRDefault="00D832E1" w:rsidP="000D2498">
            <w:pPr>
              <w:pStyle w:val="TableParagraph"/>
              <w:numPr>
                <w:ilvl w:val="0"/>
                <w:numId w:val="21"/>
              </w:numPr>
              <w:tabs>
                <w:tab w:val="left" w:pos="353"/>
              </w:tabs>
              <w:autoSpaceDE w:val="0"/>
              <w:autoSpaceDN w:val="0"/>
              <w:spacing w:before="5" w:line="228" w:lineRule="auto"/>
              <w:ind w:left="363" w:right="96" w:hanging="252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 w:hint="eastAsia"/>
                <w:spacing w:val="-7"/>
                <w:sz w:val="24"/>
                <w:lang w:eastAsia="zh-TW"/>
              </w:rPr>
              <w:t>擬定與執行性平事件相關當事人之輔導計畫，並向性平</w:t>
            </w:r>
            <w:r>
              <w:rPr>
                <w:rFonts w:ascii="標楷體" w:eastAsia="標楷體" w:hint="eastAsia"/>
                <w:sz w:val="24"/>
                <w:lang w:eastAsia="zh-TW"/>
              </w:rPr>
              <w:t>會提出報告。</w:t>
            </w:r>
          </w:p>
          <w:p w:rsidR="00D832E1" w:rsidRDefault="00D832E1" w:rsidP="000D2498">
            <w:pPr>
              <w:pStyle w:val="TableParagraph"/>
              <w:numPr>
                <w:ilvl w:val="0"/>
                <w:numId w:val="21"/>
              </w:numPr>
              <w:tabs>
                <w:tab w:val="left" w:pos="353"/>
              </w:tabs>
              <w:autoSpaceDE w:val="0"/>
              <w:autoSpaceDN w:val="0"/>
              <w:spacing w:line="230" w:lineRule="auto"/>
              <w:ind w:left="363" w:right="98" w:hanging="252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 w:hint="eastAsia"/>
                <w:spacing w:val="-9"/>
                <w:sz w:val="24"/>
                <w:lang w:eastAsia="zh-TW"/>
              </w:rPr>
              <w:t>提供性平事件之當事人、家長、證人等之心理諮商、諮</w:t>
            </w:r>
            <w:r>
              <w:rPr>
                <w:rFonts w:ascii="標楷體" w:eastAsia="標楷體" w:hint="eastAsia"/>
                <w:sz w:val="24"/>
                <w:lang w:eastAsia="zh-TW"/>
              </w:rPr>
              <w:t>詢、轉介相關資源及追蹤輔導等服務。</w:t>
            </w:r>
          </w:p>
          <w:p w:rsidR="00D832E1" w:rsidRDefault="00D832E1" w:rsidP="000D2498">
            <w:pPr>
              <w:pStyle w:val="TableParagraph"/>
              <w:numPr>
                <w:ilvl w:val="0"/>
                <w:numId w:val="21"/>
              </w:numPr>
              <w:tabs>
                <w:tab w:val="left" w:pos="353"/>
              </w:tabs>
              <w:autoSpaceDE w:val="0"/>
              <w:autoSpaceDN w:val="0"/>
              <w:spacing w:line="314" w:lineRule="exact"/>
              <w:ind w:hanging="242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 w:hint="eastAsia"/>
                <w:spacing w:val="-5"/>
                <w:sz w:val="24"/>
                <w:lang w:eastAsia="zh-TW"/>
              </w:rPr>
              <w:t>提供懷孕學生諮商輔導、家長諮詢及社會資源之協助。</w:t>
            </w:r>
          </w:p>
          <w:p w:rsidR="00D832E1" w:rsidRDefault="00D832E1" w:rsidP="000D2498">
            <w:pPr>
              <w:pStyle w:val="TableParagraph"/>
              <w:numPr>
                <w:ilvl w:val="0"/>
                <w:numId w:val="21"/>
              </w:numPr>
              <w:tabs>
                <w:tab w:val="left" w:pos="353"/>
              </w:tabs>
              <w:autoSpaceDE w:val="0"/>
              <w:autoSpaceDN w:val="0"/>
              <w:spacing w:line="282" w:lineRule="exact"/>
              <w:ind w:hanging="242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lang w:eastAsia="zh-TW"/>
              </w:rPr>
              <w:t>其他有關性別平等教育案件之輔導事宜。</w:t>
            </w:r>
          </w:p>
        </w:tc>
        <w:tc>
          <w:tcPr>
            <w:tcW w:w="902" w:type="dxa"/>
            <w:vMerge w:val="restart"/>
          </w:tcPr>
          <w:p w:rsidR="00D832E1" w:rsidRDefault="00D832E1" w:rsidP="00B700B1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D832E1" w:rsidTr="00407CA8">
        <w:trPr>
          <w:trHeight w:val="1382"/>
        </w:trPr>
        <w:tc>
          <w:tcPr>
            <w:tcW w:w="1306" w:type="dxa"/>
            <w:vMerge/>
            <w:tcBorders>
              <w:top w:val="nil"/>
            </w:tcBorders>
            <w:vAlign w:val="center"/>
          </w:tcPr>
          <w:p w:rsidR="00D832E1" w:rsidRDefault="00D832E1" w:rsidP="00D832E1">
            <w:pPr>
              <w:jc w:val="center"/>
              <w:rPr>
                <w:sz w:val="2"/>
                <w:szCs w:val="2"/>
                <w:lang w:eastAsia="zh-TW"/>
              </w:rPr>
            </w:pPr>
          </w:p>
        </w:tc>
        <w:tc>
          <w:tcPr>
            <w:tcW w:w="1563" w:type="dxa"/>
            <w:vAlign w:val="center"/>
          </w:tcPr>
          <w:p w:rsidR="00D832E1" w:rsidRPr="009C6F05" w:rsidRDefault="00D832E1" w:rsidP="00D832E1">
            <w:pPr>
              <w:pStyle w:val="TableParagraph"/>
              <w:spacing w:before="203" w:line="228" w:lineRule="auto"/>
              <w:ind w:left="107" w:right="296"/>
              <w:jc w:val="center"/>
              <w:rPr>
                <w:rFonts w:ascii="標楷體" w:eastAsia="標楷體"/>
                <w:color w:val="000000" w:themeColor="text1"/>
                <w:sz w:val="24"/>
              </w:rPr>
            </w:pPr>
            <w:r w:rsidRPr="009C6F05">
              <w:rPr>
                <w:rFonts w:ascii="標楷體" w:eastAsia="標楷體" w:hint="eastAsia"/>
                <w:color w:val="000000" w:themeColor="text1"/>
                <w:sz w:val="24"/>
              </w:rPr>
              <w:t>輔導組長</w:t>
            </w:r>
          </w:p>
          <w:p w:rsidR="00D832E1" w:rsidRPr="009C6F05" w:rsidRDefault="00D832E1" w:rsidP="00D832E1">
            <w:pPr>
              <w:pStyle w:val="TableParagraph"/>
              <w:spacing w:before="203" w:line="228" w:lineRule="auto"/>
              <w:ind w:left="107" w:right="296"/>
              <w:jc w:val="center"/>
              <w:rPr>
                <w:rFonts w:ascii="標楷體" w:eastAsia="標楷體"/>
                <w:color w:val="000000" w:themeColor="text1"/>
                <w:sz w:val="24"/>
              </w:rPr>
            </w:pPr>
            <w:r w:rsidRPr="009C6F05">
              <w:rPr>
                <w:rFonts w:ascii="標楷體" w:eastAsia="標楷體" w:hint="eastAsia"/>
                <w:color w:val="000000" w:themeColor="text1"/>
                <w:spacing w:val="-5"/>
                <w:sz w:val="24"/>
              </w:rPr>
              <w:t>(</w:t>
            </w:r>
            <w:r w:rsidRPr="009C6F05">
              <w:rPr>
                <w:rFonts w:ascii="標楷體" w:eastAsia="標楷體" w:hint="eastAsia"/>
                <w:color w:val="000000" w:themeColor="text1"/>
                <w:spacing w:val="-5"/>
                <w:sz w:val="24"/>
                <w:szCs w:val="24"/>
              </w:rPr>
              <w:t>含專輔</w:t>
            </w:r>
            <w:r w:rsidRPr="009C6F05">
              <w:rPr>
                <w:rFonts w:ascii="標楷體" w:eastAsia="標楷體" w:hint="eastAsia"/>
                <w:color w:val="000000" w:themeColor="text1"/>
                <w:sz w:val="24"/>
                <w:szCs w:val="24"/>
              </w:rPr>
              <w:t>老師</w:t>
            </w:r>
            <w:r w:rsidRPr="009C6F05">
              <w:rPr>
                <w:rFonts w:ascii="標楷體" w:eastAsia="標楷體" w:hint="eastAsia"/>
                <w:color w:val="000000" w:themeColor="text1"/>
                <w:sz w:val="24"/>
              </w:rPr>
              <w:t>)</w:t>
            </w:r>
          </w:p>
        </w:tc>
        <w:tc>
          <w:tcPr>
            <w:tcW w:w="6084" w:type="dxa"/>
            <w:vMerge/>
            <w:tcBorders>
              <w:top w:val="nil"/>
            </w:tcBorders>
          </w:tcPr>
          <w:p w:rsidR="00D832E1" w:rsidRDefault="00D832E1" w:rsidP="00B700B1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D832E1" w:rsidRDefault="00D832E1" w:rsidP="00B700B1">
            <w:pPr>
              <w:rPr>
                <w:sz w:val="2"/>
                <w:szCs w:val="2"/>
              </w:rPr>
            </w:pPr>
          </w:p>
        </w:tc>
      </w:tr>
      <w:tr w:rsidR="00D832E1" w:rsidTr="00407CA8">
        <w:trPr>
          <w:trHeight w:val="2245"/>
        </w:trPr>
        <w:tc>
          <w:tcPr>
            <w:tcW w:w="1306" w:type="dxa"/>
            <w:vAlign w:val="center"/>
          </w:tcPr>
          <w:p w:rsidR="00D832E1" w:rsidRDefault="00D832E1" w:rsidP="00D832E1">
            <w:pPr>
              <w:pStyle w:val="TableParagraph"/>
              <w:spacing w:before="203" w:line="228" w:lineRule="auto"/>
              <w:ind w:left="107" w:right="232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環境與</w:t>
            </w:r>
          </w:p>
          <w:p w:rsidR="00D832E1" w:rsidRDefault="00D832E1" w:rsidP="00D832E1">
            <w:pPr>
              <w:pStyle w:val="TableParagraph"/>
              <w:spacing w:before="203" w:line="228" w:lineRule="auto"/>
              <w:ind w:left="107" w:right="232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資源組</w:t>
            </w:r>
          </w:p>
        </w:tc>
        <w:tc>
          <w:tcPr>
            <w:tcW w:w="1563" w:type="dxa"/>
            <w:vAlign w:val="center"/>
          </w:tcPr>
          <w:p w:rsidR="00D832E1" w:rsidRPr="009C6F05" w:rsidRDefault="00D832E1" w:rsidP="00D832E1">
            <w:pPr>
              <w:pStyle w:val="TableParagraph"/>
              <w:spacing w:before="203" w:line="228" w:lineRule="auto"/>
              <w:ind w:left="107" w:right="296"/>
              <w:jc w:val="center"/>
              <w:rPr>
                <w:rFonts w:ascii="標楷體" w:eastAsia="標楷體"/>
                <w:color w:val="000000" w:themeColor="text1"/>
                <w:sz w:val="24"/>
              </w:rPr>
            </w:pPr>
            <w:r w:rsidRPr="009C6F05">
              <w:rPr>
                <w:rFonts w:ascii="標楷體" w:eastAsia="標楷體" w:hint="eastAsia"/>
                <w:color w:val="000000" w:themeColor="text1"/>
                <w:sz w:val="24"/>
              </w:rPr>
              <w:t>總務主任</w:t>
            </w:r>
          </w:p>
        </w:tc>
        <w:tc>
          <w:tcPr>
            <w:tcW w:w="6084" w:type="dxa"/>
          </w:tcPr>
          <w:p w:rsidR="00D832E1" w:rsidRDefault="00D832E1" w:rsidP="000D2498">
            <w:pPr>
              <w:pStyle w:val="TableParagraph"/>
              <w:numPr>
                <w:ilvl w:val="0"/>
                <w:numId w:val="20"/>
              </w:numPr>
              <w:tabs>
                <w:tab w:val="left" w:pos="353"/>
              </w:tabs>
              <w:autoSpaceDE w:val="0"/>
              <w:autoSpaceDN w:val="0"/>
              <w:spacing w:before="11" w:line="327" w:lineRule="exact"/>
              <w:ind w:hanging="242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lang w:eastAsia="zh-TW"/>
              </w:rPr>
              <w:t>建立安全及性別平等之環境。</w:t>
            </w:r>
          </w:p>
          <w:p w:rsidR="00D832E1" w:rsidRDefault="00D832E1" w:rsidP="000D2498">
            <w:pPr>
              <w:pStyle w:val="TableParagraph"/>
              <w:numPr>
                <w:ilvl w:val="0"/>
                <w:numId w:val="20"/>
              </w:numPr>
              <w:tabs>
                <w:tab w:val="left" w:pos="353"/>
              </w:tabs>
              <w:autoSpaceDE w:val="0"/>
              <w:autoSpaceDN w:val="0"/>
              <w:spacing w:before="3" w:line="228" w:lineRule="auto"/>
              <w:ind w:left="363" w:right="96" w:hanging="252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 w:hint="eastAsia"/>
                <w:spacing w:val="-7"/>
                <w:sz w:val="24"/>
                <w:lang w:eastAsia="zh-TW"/>
              </w:rPr>
              <w:t>辦理校園安全空間檢視說明會，公告檢視成果、並作成</w:t>
            </w:r>
            <w:r>
              <w:rPr>
                <w:rFonts w:ascii="標楷體" w:eastAsia="標楷體" w:hint="eastAsia"/>
                <w:sz w:val="24"/>
                <w:lang w:eastAsia="zh-TW"/>
              </w:rPr>
              <w:t>紀錄。</w:t>
            </w:r>
          </w:p>
          <w:p w:rsidR="00D832E1" w:rsidRDefault="00D832E1" w:rsidP="000D2498">
            <w:pPr>
              <w:pStyle w:val="TableParagraph"/>
              <w:numPr>
                <w:ilvl w:val="0"/>
                <w:numId w:val="20"/>
              </w:numPr>
              <w:tabs>
                <w:tab w:val="left" w:pos="353"/>
              </w:tabs>
              <w:autoSpaceDE w:val="0"/>
              <w:autoSpaceDN w:val="0"/>
              <w:spacing w:line="319" w:lineRule="exact"/>
              <w:ind w:hanging="242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lang w:eastAsia="zh-TW"/>
              </w:rPr>
              <w:t>繪製並更新校園危險地圖，改善校園空間安全。</w:t>
            </w:r>
          </w:p>
          <w:p w:rsidR="00D832E1" w:rsidRDefault="00D832E1" w:rsidP="000D2498">
            <w:pPr>
              <w:pStyle w:val="TableParagraph"/>
              <w:numPr>
                <w:ilvl w:val="0"/>
                <w:numId w:val="20"/>
              </w:numPr>
              <w:tabs>
                <w:tab w:val="left" w:pos="353"/>
              </w:tabs>
              <w:autoSpaceDE w:val="0"/>
              <w:autoSpaceDN w:val="0"/>
              <w:spacing w:line="327" w:lineRule="exact"/>
              <w:ind w:hanging="242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lang w:eastAsia="zh-TW"/>
              </w:rPr>
              <w:t>其他有關性別平等教育之環境與資源業務。</w:t>
            </w:r>
          </w:p>
        </w:tc>
        <w:tc>
          <w:tcPr>
            <w:tcW w:w="902" w:type="dxa"/>
          </w:tcPr>
          <w:p w:rsidR="00D832E1" w:rsidRDefault="00D832E1" w:rsidP="00B700B1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</w:tbl>
    <w:p w:rsidR="00E94CE1" w:rsidRDefault="00E94CE1" w:rsidP="00AB56FA">
      <w:pPr>
        <w:spacing w:before="5"/>
        <w:ind w:right="1975"/>
        <w:rPr>
          <w:szCs w:val="24"/>
        </w:rPr>
      </w:pPr>
    </w:p>
    <w:p w:rsidR="00B700B1" w:rsidRDefault="00E94CE1" w:rsidP="00AB56FA">
      <w:pPr>
        <w:spacing w:before="5"/>
        <w:ind w:right="1975"/>
        <w:rPr>
          <w:rFonts w:ascii="標楷體" w:eastAsia="標楷體" w:hAnsi="標楷體"/>
          <w:szCs w:val="24"/>
        </w:rPr>
      </w:pPr>
      <w:r w:rsidRPr="00E94CE1">
        <w:rPr>
          <w:rFonts w:ascii="標楷體" w:eastAsia="標楷體" w:hAnsi="標楷體" w:hint="eastAsia"/>
          <w:szCs w:val="24"/>
        </w:rPr>
        <w:t>伍、本要點</w:t>
      </w:r>
      <w:r w:rsidR="00303976" w:rsidRPr="00E94CE1">
        <w:rPr>
          <w:rFonts w:ascii="標楷體" w:eastAsia="標楷體" w:hAnsi="標楷體" w:hint="eastAsia"/>
          <w:szCs w:val="24"/>
        </w:rPr>
        <w:t>經</w:t>
      </w:r>
      <w:r w:rsidR="00303976">
        <w:rPr>
          <w:rFonts w:ascii="標楷體" w:eastAsia="標楷體" w:hAnsi="標楷體" w:hint="eastAsia"/>
          <w:szCs w:val="24"/>
        </w:rPr>
        <w:t>臨時校務</w:t>
      </w:r>
      <w:r w:rsidRPr="00E94CE1">
        <w:rPr>
          <w:rFonts w:ascii="標楷體" w:eastAsia="標楷體" w:hAnsi="標楷體" w:hint="eastAsia"/>
          <w:szCs w:val="24"/>
        </w:rPr>
        <w:t>會議通過後實施，修正時亦同。</w:t>
      </w:r>
    </w:p>
    <w:p w:rsidR="003D7889" w:rsidRDefault="003D7889" w:rsidP="00AB56FA">
      <w:pPr>
        <w:spacing w:before="5"/>
        <w:ind w:right="1975"/>
        <w:rPr>
          <w:rFonts w:ascii="標楷體" w:eastAsia="標楷體" w:hAnsi="標楷體"/>
          <w:szCs w:val="24"/>
        </w:rPr>
      </w:pPr>
    </w:p>
    <w:p w:rsidR="003D7889" w:rsidRDefault="003D7889" w:rsidP="00AB56FA">
      <w:pPr>
        <w:spacing w:before="5"/>
        <w:ind w:right="1975"/>
        <w:rPr>
          <w:rFonts w:ascii="標楷體" w:eastAsia="標楷體" w:hAnsi="標楷體"/>
          <w:szCs w:val="24"/>
        </w:rPr>
      </w:pPr>
    </w:p>
    <w:p w:rsidR="003D7889" w:rsidRDefault="003D7889" w:rsidP="00AB56FA">
      <w:pPr>
        <w:spacing w:before="5"/>
        <w:ind w:right="1975"/>
        <w:rPr>
          <w:rFonts w:ascii="標楷體" w:eastAsia="標楷體" w:hAnsi="標楷體"/>
          <w:szCs w:val="24"/>
        </w:rPr>
      </w:pPr>
    </w:p>
    <w:p w:rsidR="003D7889" w:rsidRDefault="003D7889" w:rsidP="00AB56FA">
      <w:pPr>
        <w:spacing w:before="5"/>
        <w:ind w:right="1975"/>
        <w:rPr>
          <w:rFonts w:ascii="標楷體" w:eastAsia="標楷體" w:hAnsi="標楷體"/>
          <w:szCs w:val="24"/>
        </w:rPr>
      </w:pPr>
    </w:p>
    <w:p w:rsidR="003D7889" w:rsidRDefault="003D7889" w:rsidP="00AB56FA">
      <w:pPr>
        <w:spacing w:before="5"/>
        <w:ind w:right="1975"/>
        <w:rPr>
          <w:rFonts w:ascii="標楷體" w:eastAsia="標楷體" w:hAnsi="標楷體"/>
          <w:szCs w:val="24"/>
        </w:rPr>
      </w:pPr>
    </w:p>
    <w:p w:rsidR="003D7889" w:rsidRDefault="003D7889" w:rsidP="00AB56FA">
      <w:pPr>
        <w:spacing w:before="5"/>
        <w:ind w:right="1975"/>
        <w:rPr>
          <w:rFonts w:ascii="標楷體" w:eastAsia="標楷體" w:hAnsi="標楷體"/>
          <w:szCs w:val="24"/>
        </w:rPr>
      </w:pPr>
    </w:p>
    <w:p w:rsidR="003D7889" w:rsidRDefault="003D7889" w:rsidP="00AB56FA">
      <w:pPr>
        <w:spacing w:before="5"/>
        <w:ind w:right="1975"/>
        <w:rPr>
          <w:rFonts w:ascii="標楷體" w:eastAsia="標楷體" w:hAnsi="標楷體"/>
          <w:szCs w:val="24"/>
        </w:rPr>
      </w:pPr>
    </w:p>
    <w:p w:rsidR="003D7889" w:rsidRDefault="003D7889" w:rsidP="00AB56FA">
      <w:pPr>
        <w:spacing w:before="5"/>
        <w:ind w:right="1975"/>
        <w:rPr>
          <w:rFonts w:ascii="標楷體" w:eastAsia="標楷體" w:hAnsi="標楷體"/>
          <w:szCs w:val="24"/>
        </w:rPr>
      </w:pPr>
    </w:p>
    <w:p w:rsidR="003D7889" w:rsidRDefault="003D7889" w:rsidP="00AB56FA">
      <w:pPr>
        <w:spacing w:before="5"/>
        <w:ind w:right="1975"/>
        <w:rPr>
          <w:rFonts w:ascii="標楷體" w:eastAsia="標楷體" w:hAnsi="標楷體"/>
          <w:szCs w:val="24"/>
        </w:rPr>
      </w:pPr>
    </w:p>
    <w:p w:rsidR="003D7889" w:rsidRDefault="003D7889" w:rsidP="00AB56FA">
      <w:pPr>
        <w:spacing w:before="5"/>
        <w:ind w:right="1975"/>
        <w:rPr>
          <w:rFonts w:ascii="標楷體" w:eastAsia="標楷體" w:hAnsi="標楷體"/>
          <w:szCs w:val="24"/>
        </w:rPr>
      </w:pPr>
    </w:p>
    <w:p w:rsidR="003D7889" w:rsidRDefault="003D7889" w:rsidP="00AB56FA">
      <w:pPr>
        <w:spacing w:before="5"/>
        <w:ind w:right="1975"/>
        <w:rPr>
          <w:rFonts w:ascii="標楷體" w:eastAsia="標楷體" w:hAnsi="標楷體"/>
          <w:szCs w:val="24"/>
        </w:rPr>
      </w:pPr>
    </w:p>
    <w:p w:rsidR="003D7889" w:rsidRDefault="003D7889" w:rsidP="00AB56FA">
      <w:pPr>
        <w:spacing w:before="5"/>
        <w:ind w:right="1975"/>
        <w:rPr>
          <w:rFonts w:ascii="標楷體" w:eastAsia="標楷體" w:hAnsi="標楷體"/>
          <w:szCs w:val="24"/>
        </w:rPr>
      </w:pPr>
    </w:p>
    <w:p w:rsidR="003D7889" w:rsidRDefault="003D7889" w:rsidP="00AB56FA">
      <w:pPr>
        <w:spacing w:before="5"/>
        <w:ind w:right="1975"/>
        <w:rPr>
          <w:rFonts w:ascii="標楷體" w:eastAsia="標楷體" w:hAnsi="標楷體"/>
          <w:szCs w:val="24"/>
        </w:rPr>
      </w:pPr>
    </w:p>
    <w:sectPr w:rsidR="003D7889" w:rsidSect="00AB56FA">
      <w:pgSz w:w="11910" w:h="16840"/>
      <w:pgMar w:top="1260" w:right="36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FD7" w:rsidRDefault="00590FD7" w:rsidP="009A0AEF">
      <w:r>
        <w:separator/>
      </w:r>
    </w:p>
  </w:endnote>
  <w:endnote w:type="continuationSeparator" w:id="0">
    <w:p w:rsidR="00590FD7" w:rsidRDefault="00590FD7" w:rsidP="009A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Arial Unicode MS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FD7" w:rsidRDefault="00590FD7" w:rsidP="009A0AEF">
      <w:r>
        <w:separator/>
      </w:r>
    </w:p>
  </w:footnote>
  <w:footnote w:type="continuationSeparator" w:id="0">
    <w:p w:rsidR="00590FD7" w:rsidRDefault="00590FD7" w:rsidP="009A0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61D"/>
    <w:multiLevelType w:val="multilevel"/>
    <w:tmpl w:val="4D5E798A"/>
    <w:lvl w:ilvl="0">
      <w:start w:val="1"/>
      <w:numFmt w:val="taiwaneseCountingThousand"/>
      <w:suff w:val="nothing"/>
      <w:lvlText w:val="%1、"/>
      <w:lvlJc w:val="left"/>
      <w:pPr>
        <w:ind w:left="476" w:hanging="476"/>
      </w:pPr>
    </w:lvl>
    <w:lvl w:ilvl="1">
      <w:start w:val="1"/>
      <w:numFmt w:val="taiwaneseCountingThousand"/>
      <w:suff w:val="nothing"/>
      <w:lvlText w:val="(%2)"/>
      <w:lvlJc w:val="left"/>
      <w:pPr>
        <w:ind w:left="839" w:hanging="363"/>
      </w:pPr>
    </w:lvl>
    <w:lvl w:ilvl="2">
      <w:start w:val="1"/>
      <w:numFmt w:val="decimalFullWidth"/>
      <w:suff w:val="nothing"/>
      <w:lvlText w:val="%3、"/>
      <w:lvlJc w:val="left"/>
      <w:pPr>
        <w:ind w:left="1191" w:hanging="477"/>
      </w:pPr>
    </w:lvl>
    <w:lvl w:ilvl="3">
      <w:start w:val="1"/>
      <w:numFmt w:val="decimalFullWidth"/>
      <w:suff w:val="nothing"/>
      <w:lvlText w:val="(%4)"/>
      <w:lvlJc w:val="left"/>
      <w:pPr>
        <w:ind w:left="1667" w:hanging="714"/>
      </w:pPr>
    </w:lvl>
    <w:lvl w:ilvl="4">
      <w:start w:val="1"/>
      <w:numFmt w:val="ideographTraditional"/>
      <w:suff w:val="nothing"/>
      <w:lvlText w:val="%5、"/>
      <w:lvlJc w:val="left"/>
      <w:pPr>
        <w:ind w:left="1905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381" w:hanging="714"/>
      </w:pPr>
    </w:lvl>
    <w:lvl w:ilvl="6">
      <w:start w:val="1"/>
      <w:numFmt w:val="ideographZodiac"/>
      <w:suff w:val="nothing"/>
      <w:lvlText w:val="%7、"/>
      <w:lvlJc w:val="left"/>
      <w:pPr>
        <w:ind w:left="2619" w:hanging="476"/>
      </w:pPr>
    </w:lvl>
    <w:lvl w:ilvl="7">
      <w:start w:val="1"/>
      <w:numFmt w:val="ideographZodiac"/>
      <w:suff w:val="nothing"/>
      <w:lvlText w:val="（%8）"/>
      <w:lvlJc w:val="left"/>
      <w:pPr>
        <w:ind w:left="3096" w:hanging="715"/>
      </w:pPr>
    </w:lvl>
    <w:lvl w:ilvl="8">
      <w:start w:val="1"/>
      <w:numFmt w:val="decimalFullWidth"/>
      <w:suff w:val="nothing"/>
      <w:lvlText w:val="%9）"/>
      <w:lvlJc w:val="left"/>
      <w:pPr>
        <w:ind w:left="3334" w:hanging="477"/>
      </w:pPr>
    </w:lvl>
  </w:abstractNum>
  <w:abstractNum w:abstractNumId="1" w15:restartNumberingAfterBreak="0">
    <w:nsid w:val="05D20898"/>
    <w:multiLevelType w:val="hybridMultilevel"/>
    <w:tmpl w:val="DBB2F592"/>
    <w:lvl w:ilvl="0" w:tplc="1A660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EC2C58"/>
    <w:multiLevelType w:val="hybridMultilevel"/>
    <w:tmpl w:val="EF1C9740"/>
    <w:lvl w:ilvl="0" w:tplc="FF6A25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0595454"/>
    <w:multiLevelType w:val="hybridMultilevel"/>
    <w:tmpl w:val="D2800824"/>
    <w:lvl w:ilvl="0" w:tplc="E3826E16">
      <w:start w:val="1"/>
      <w:numFmt w:val="decimal"/>
      <w:lvlText w:val="%1."/>
      <w:lvlJc w:val="left"/>
      <w:pPr>
        <w:ind w:left="36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" w15:restartNumberingAfterBreak="0">
    <w:nsid w:val="107B70DD"/>
    <w:multiLevelType w:val="hybridMultilevel"/>
    <w:tmpl w:val="6540CF16"/>
    <w:lvl w:ilvl="0" w:tplc="606EF09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E304EE"/>
    <w:multiLevelType w:val="hybridMultilevel"/>
    <w:tmpl w:val="FEF0EC6A"/>
    <w:lvl w:ilvl="0" w:tplc="FF6A25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3D21A04"/>
    <w:multiLevelType w:val="hybridMultilevel"/>
    <w:tmpl w:val="55D4FDA0"/>
    <w:lvl w:ilvl="0" w:tplc="968871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4F77488"/>
    <w:multiLevelType w:val="hybridMultilevel"/>
    <w:tmpl w:val="A126BD24"/>
    <w:lvl w:ilvl="0" w:tplc="BC766BBA">
      <w:start w:val="4"/>
      <w:numFmt w:val="decimal"/>
      <w:lvlText w:val="%1."/>
      <w:lvlJc w:val="left"/>
      <w:pPr>
        <w:ind w:left="363" w:hanging="241"/>
        <w:jc w:val="left"/>
      </w:pPr>
      <w:rPr>
        <w:rFonts w:ascii="標楷體" w:eastAsia="標楷體" w:hAnsi="標楷體" w:cs="標楷體" w:hint="default"/>
        <w:spacing w:val="-48"/>
        <w:w w:val="100"/>
        <w:sz w:val="22"/>
        <w:szCs w:val="22"/>
      </w:rPr>
    </w:lvl>
    <w:lvl w:ilvl="1" w:tplc="2D9AF912">
      <w:numFmt w:val="bullet"/>
      <w:lvlText w:val="•"/>
      <w:lvlJc w:val="left"/>
      <w:pPr>
        <w:ind w:left="935" w:hanging="241"/>
      </w:pPr>
      <w:rPr>
        <w:rFonts w:hint="default"/>
      </w:rPr>
    </w:lvl>
    <w:lvl w:ilvl="2" w:tplc="A86CA692">
      <w:numFmt w:val="bullet"/>
      <w:lvlText w:val="•"/>
      <w:lvlJc w:val="left"/>
      <w:pPr>
        <w:ind w:left="1510" w:hanging="241"/>
      </w:pPr>
      <w:rPr>
        <w:rFonts w:hint="default"/>
      </w:rPr>
    </w:lvl>
    <w:lvl w:ilvl="3" w:tplc="D626ED2A">
      <w:numFmt w:val="bullet"/>
      <w:lvlText w:val="•"/>
      <w:lvlJc w:val="left"/>
      <w:pPr>
        <w:ind w:left="2086" w:hanging="241"/>
      </w:pPr>
      <w:rPr>
        <w:rFonts w:hint="default"/>
      </w:rPr>
    </w:lvl>
    <w:lvl w:ilvl="4" w:tplc="1612FBE0">
      <w:numFmt w:val="bullet"/>
      <w:lvlText w:val="•"/>
      <w:lvlJc w:val="left"/>
      <w:pPr>
        <w:ind w:left="2661" w:hanging="241"/>
      </w:pPr>
      <w:rPr>
        <w:rFonts w:hint="default"/>
      </w:rPr>
    </w:lvl>
    <w:lvl w:ilvl="5" w:tplc="7CB21BE4">
      <w:numFmt w:val="bullet"/>
      <w:lvlText w:val="•"/>
      <w:lvlJc w:val="left"/>
      <w:pPr>
        <w:ind w:left="3237" w:hanging="241"/>
      </w:pPr>
      <w:rPr>
        <w:rFonts w:hint="default"/>
      </w:rPr>
    </w:lvl>
    <w:lvl w:ilvl="6" w:tplc="72EAEB2E">
      <w:numFmt w:val="bullet"/>
      <w:lvlText w:val="•"/>
      <w:lvlJc w:val="left"/>
      <w:pPr>
        <w:ind w:left="3812" w:hanging="241"/>
      </w:pPr>
      <w:rPr>
        <w:rFonts w:hint="default"/>
      </w:rPr>
    </w:lvl>
    <w:lvl w:ilvl="7" w:tplc="D98663CA">
      <w:numFmt w:val="bullet"/>
      <w:lvlText w:val="•"/>
      <w:lvlJc w:val="left"/>
      <w:pPr>
        <w:ind w:left="4387" w:hanging="241"/>
      </w:pPr>
      <w:rPr>
        <w:rFonts w:hint="default"/>
      </w:rPr>
    </w:lvl>
    <w:lvl w:ilvl="8" w:tplc="D564E7BA">
      <w:numFmt w:val="bullet"/>
      <w:lvlText w:val="•"/>
      <w:lvlJc w:val="left"/>
      <w:pPr>
        <w:ind w:left="4963" w:hanging="241"/>
      </w:pPr>
      <w:rPr>
        <w:rFonts w:hint="default"/>
      </w:rPr>
    </w:lvl>
  </w:abstractNum>
  <w:abstractNum w:abstractNumId="8" w15:restartNumberingAfterBreak="0">
    <w:nsid w:val="15EA7773"/>
    <w:multiLevelType w:val="hybridMultilevel"/>
    <w:tmpl w:val="7024974E"/>
    <w:lvl w:ilvl="0" w:tplc="0F38562E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94CF33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8A4292E4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F456133A">
      <w:start w:val="1"/>
      <w:numFmt w:val="taiwaneseCountingThousand"/>
      <w:lvlText w:val="%4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BA131E4"/>
    <w:multiLevelType w:val="hybridMultilevel"/>
    <w:tmpl w:val="EFF425F4"/>
    <w:lvl w:ilvl="0" w:tplc="AAF06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08E2449"/>
    <w:multiLevelType w:val="hybridMultilevel"/>
    <w:tmpl w:val="7DC0C43C"/>
    <w:lvl w:ilvl="0" w:tplc="819223AA">
      <w:start w:val="1"/>
      <w:numFmt w:val="bullet"/>
      <w:lvlText w:val="＊"/>
      <w:lvlJc w:val="left"/>
      <w:pPr>
        <w:ind w:left="360" w:hanging="360"/>
      </w:pPr>
      <w:rPr>
        <w:rFonts w:ascii="標楷體" w:eastAsia="標楷體" w:hAnsi="標楷體" w:cs="標楷體-WinCharSetFFFF-H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D1548A6"/>
    <w:multiLevelType w:val="hybridMultilevel"/>
    <w:tmpl w:val="C3FE89B8"/>
    <w:lvl w:ilvl="0" w:tplc="F7FC38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9D08FD"/>
    <w:multiLevelType w:val="hybridMultilevel"/>
    <w:tmpl w:val="A6E0824E"/>
    <w:lvl w:ilvl="0" w:tplc="F3E88BF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B92A53"/>
    <w:multiLevelType w:val="hybridMultilevel"/>
    <w:tmpl w:val="1592F31A"/>
    <w:lvl w:ilvl="0" w:tplc="FF6A25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48C0C4B"/>
    <w:multiLevelType w:val="hybridMultilevel"/>
    <w:tmpl w:val="9C34E9D0"/>
    <w:lvl w:ilvl="0" w:tplc="6BE49354">
      <w:start w:val="1"/>
      <w:numFmt w:val="decimal"/>
      <w:lvlText w:val="%1."/>
      <w:lvlJc w:val="left"/>
      <w:pPr>
        <w:ind w:left="352" w:hanging="241"/>
        <w:jc w:val="left"/>
      </w:pPr>
      <w:rPr>
        <w:rFonts w:ascii="標楷體" w:eastAsia="標楷體" w:hAnsi="標楷體" w:cs="標楷體" w:hint="default"/>
        <w:w w:val="100"/>
        <w:sz w:val="22"/>
        <w:szCs w:val="22"/>
      </w:rPr>
    </w:lvl>
    <w:lvl w:ilvl="1" w:tplc="6E5C1F0E">
      <w:numFmt w:val="bullet"/>
      <w:lvlText w:val="•"/>
      <w:lvlJc w:val="left"/>
      <w:pPr>
        <w:ind w:left="935" w:hanging="241"/>
      </w:pPr>
      <w:rPr>
        <w:rFonts w:hint="default"/>
      </w:rPr>
    </w:lvl>
    <w:lvl w:ilvl="2" w:tplc="CF28A8DA">
      <w:numFmt w:val="bullet"/>
      <w:lvlText w:val="•"/>
      <w:lvlJc w:val="left"/>
      <w:pPr>
        <w:ind w:left="1510" w:hanging="241"/>
      </w:pPr>
      <w:rPr>
        <w:rFonts w:hint="default"/>
      </w:rPr>
    </w:lvl>
    <w:lvl w:ilvl="3" w:tplc="3DEE4AC6">
      <w:numFmt w:val="bullet"/>
      <w:lvlText w:val="•"/>
      <w:lvlJc w:val="left"/>
      <w:pPr>
        <w:ind w:left="2086" w:hanging="241"/>
      </w:pPr>
      <w:rPr>
        <w:rFonts w:hint="default"/>
      </w:rPr>
    </w:lvl>
    <w:lvl w:ilvl="4" w:tplc="027244E0">
      <w:numFmt w:val="bullet"/>
      <w:lvlText w:val="•"/>
      <w:lvlJc w:val="left"/>
      <w:pPr>
        <w:ind w:left="2661" w:hanging="241"/>
      </w:pPr>
      <w:rPr>
        <w:rFonts w:hint="default"/>
      </w:rPr>
    </w:lvl>
    <w:lvl w:ilvl="5" w:tplc="953E11B8">
      <w:numFmt w:val="bullet"/>
      <w:lvlText w:val="•"/>
      <w:lvlJc w:val="left"/>
      <w:pPr>
        <w:ind w:left="3237" w:hanging="241"/>
      </w:pPr>
      <w:rPr>
        <w:rFonts w:hint="default"/>
      </w:rPr>
    </w:lvl>
    <w:lvl w:ilvl="6" w:tplc="2A02D222">
      <w:numFmt w:val="bullet"/>
      <w:lvlText w:val="•"/>
      <w:lvlJc w:val="left"/>
      <w:pPr>
        <w:ind w:left="3812" w:hanging="241"/>
      </w:pPr>
      <w:rPr>
        <w:rFonts w:hint="default"/>
      </w:rPr>
    </w:lvl>
    <w:lvl w:ilvl="7" w:tplc="044C12D6">
      <w:numFmt w:val="bullet"/>
      <w:lvlText w:val="•"/>
      <w:lvlJc w:val="left"/>
      <w:pPr>
        <w:ind w:left="4387" w:hanging="241"/>
      </w:pPr>
      <w:rPr>
        <w:rFonts w:hint="default"/>
      </w:rPr>
    </w:lvl>
    <w:lvl w:ilvl="8" w:tplc="0A187812">
      <w:numFmt w:val="bullet"/>
      <w:lvlText w:val="•"/>
      <w:lvlJc w:val="left"/>
      <w:pPr>
        <w:ind w:left="4963" w:hanging="241"/>
      </w:pPr>
      <w:rPr>
        <w:rFonts w:hint="default"/>
      </w:rPr>
    </w:lvl>
  </w:abstractNum>
  <w:abstractNum w:abstractNumId="15" w15:restartNumberingAfterBreak="0">
    <w:nsid w:val="35D607CA"/>
    <w:multiLevelType w:val="hybridMultilevel"/>
    <w:tmpl w:val="147E8A1C"/>
    <w:lvl w:ilvl="0" w:tplc="D0FA9984">
      <w:start w:val="1"/>
      <w:numFmt w:val="decimal"/>
      <w:lvlText w:val="%1."/>
      <w:lvlJc w:val="left"/>
      <w:pPr>
        <w:ind w:left="363" w:hanging="241"/>
        <w:jc w:val="left"/>
      </w:pPr>
      <w:rPr>
        <w:rFonts w:ascii="標楷體" w:eastAsia="標楷體" w:hAnsi="標楷體" w:cs="標楷體" w:hint="default"/>
        <w:spacing w:val="-24"/>
        <w:w w:val="100"/>
        <w:sz w:val="22"/>
        <w:szCs w:val="22"/>
      </w:rPr>
    </w:lvl>
    <w:lvl w:ilvl="1" w:tplc="E1787334">
      <w:numFmt w:val="bullet"/>
      <w:lvlText w:val="•"/>
      <w:lvlJc w:val="left"/>
      <w:pPr>
        <w:ind w:left="935" w:hanging="241"/>
      </w:pPr>
      <w:rPr>
        <w:rFonts w:hint="default"/>
      </w:rPr>
    </w:lvl>
    <w:lvl w:ilvl="2" w:tplc="2D06B72E">
      <w:numFmt w:val="bullet"/>
      <w:lvlText w:val="•"/>
      <w:lvlJc w:val="left"/>
      <w:pPr>
        <w:ind w:left="1510" w:hanging="241"/>
      </w:pPr>
      <w:rPr>
        <w:rFonts w:hint="default"/>
      </w:rPr>
    </w:lvl>
    <w:lvl w:ilvl="3" w:tplc="0D68C07C">
      <w:numFmt w:val="bullet"/>
      <w:lvlText w:val="•"/>
      <w:lvlJc w:val="left"/>
      <w:pPr>
        <w:ind w:left="2086" w:hanging="241"/>
      </w:pPr>
      <w:rPr>
        <w:rFonts w:hint="default"/>
      </w:rPr>
    </w:lvl>
    <w:lvl w:ilvl="4" w:tplc="FD1E2888">
      <w:numFmt w:val="bullet"/>
      <w:lvlText w:val="•"/>
      <w:lvlJc w:val="left"/>
      <w:pPr>
        <w:ind w:left="2661" w:hanging="241"/>
      </w:pPr>
      <w:rPr>
        <w:rFonts w:hint="default"/>
      </w:rPr>
    </w:lvl>
    <w:lvl w:ilvl="5" w:tplc="2D1294D2">
      <w:numFmt w:val="bullet"/>
      <w:lvlText w:val="•"/>
      <w:lvlJc w:val="left"/>
      <w:pPr>
        <w:ind w:left="3237" w:hanging="241"/>
      </w:pPr>
      <w:rPr>
        <w:rFonts w:hint="default"/>
      </w:rPr>
    </w:lvl>
    <w:lvl w:ilvl="6" w:tplc="DED890F2">
      <w:numFmt w:val="bullet"/>
      <w:lvlText w:val="•"/>
      <w:lvlJc w:val="left"/>
      <w:pPr>
        <w:ind w:left="3812" w:hanging="241"/>
      </w:pPr>
      <w:rPr>
        <w:rFonts w:hint="default"/>
      </w:rPr>
    </w:lvl>
    <w:lvl w:ilvl="7" w:tplc="2274107C">
      <w:numFmt w:val="bullet"/>
      <w:lvlText w:val="•"/>
      <w:lvlJc w:val="left"/>
      <w:pPr>
        <w:ind w:left="4387" w:hanging="241"/>
      </w:pPr>
      <w:rPr>
        <w:rFonts w:hint="default"/>
      </w:rPr>
    </w:lvl>
    <w:lvl w:ilvl="8" w:tplc="A7D895D2">
      <w:numFmt w:val="bullet"/>
      <w:lvlText w:val="•"/>
      <w:lvlJc w:val="left"/>
      <w:pPr>
        <w:ind w:left="4963" w:hanging="241"/>
      </w:pPr>
      <w:rPr>
        <w:rFonts w:hint="default"/>
      </w:rPr>
    </w:lvl>
  </w:abstractNum>
  <w:abstractNum w:abstractNumId="16" w15:restartNumberingAfterBreak="0">
    <w:nsid w:val="3E5042EF"/>
    <w:multiLevelType w:val="hybridMultilevel"/>
    <w:tmpl w:val="1D70C4A6"/>
    <w:lvl w:ilvl="0" w:tplc="9FB0B464">
      <w:start w:val="1"/>
      <w:numFmt w:val="decimal"/>
      <w:lvlText w:val="%1."/>
      <w:lvlJc w:val="left"/>
      <w:pPr>
        <w:ind w:left="348" w:hanging="241"/>
        <w:jc w:val="left"/>
      </w:pPr>
      <w:rPr>
        <w:rFonts w:ascii="標楷體" w:eastAsia="標楷體" w:hAnsi="標楷體" w:cs="標楷體" w:hint="default"/>
        <w:w w:val="100"/>
        <w:sz w:val="22"/>
        <w:szCs w:val="22"/>
      </w:rPr>
    </w:lvl>
    <w:lvl w:ilvl="1" w:tplc="F3DCD0E8">
      <w:numFmt w:val="bullet"/>
      <w:lvlText w:val="•"/>
      <w:lvlJc w:val="left"/>
      <w:pPr>
        <w:ind w:left="917" w:hanging="241"/>
      </w:pPr>
      <w:rPr>
        <w:rFonts w:hint="default"/>
      </w:rPr>
    </w:lvl>
    <w:lvl w:ilvl="2" w:tplc="101685D6">
      <w:numFmt w:val="bullet"/>
      <w:lvlText w:val="•"/>
      <w:lvlJc w:val="left"/>
      <w:pPr>
        <w:ind w:left="1494" w:hanging="241"/>
      </w:pPr>
      <w:rPr>
        <w:rFonts w:hint="default"/>
      </w:rPr>
    </w:lvl>
    <w:lvl w:ilvl="3" w:tplc="D386706C">
      <w:numFmt w:val="bullet"/>
      <w:lvlText w:val="•"/>
      <w:lvlJc w:val="left"/>
      <w:pPr>
        <w:ind w:left="2071" w:hanging="241"/>
      </w:pPr>
      <w:rPr>
        <w:rFonts w:hint="default"/>
      </w:rPr>
    </w:lvl>
    <w:lvl w:ilvl="4" w:tplc="408A54B4">
      <w:numFmt w:val="bullet"/>
      <w:lvlText w:val="•"/>
      <w:lvlJc w:val="left"/>
      <w:pPr>
        <w:ind w:left="2648" w:hanging="241"/>
      </w:pPr>
      <w:rPr>
        <w:rFonts w:hint="default"/>
      </w:rPr>
    </w:lvl>
    <w:lvl w:ilvl="5" w:tplc="14CC3092">
      <w:numFmt w:val="bullet"/>
      <w:lvlText w:val="•"/>
      <w:lvlJc w:val="left"/>
      <w:pPr>
        <w:ind w:left="3225" w:hanging="241"/>
      </w:pPr>
      <w:rPr>
        <w:rFonts w:hint="default"/>
      </w:rPr>
    </w:lvl>
    <w:lvl w:ilvl="6" w:tplc="C2747B72">
      <w:numFmt w:val="bullet"/>
      <w:lvlText w:val="•"/>
      <w:lvlJc w:val="left"/>
      <w:pPr>
        <w:ind w:left="3802" w:hanging="241"/>
      </w:pPr>
      <w:rPr>
        <w:rFonts w:hint="default"/>
      </w:rPr>
    </w:lvl>
    <w:lvl w:ilvl="7" w:tplc="20187986">
      <w:numFmt w:val="bullet"/>
      <w:lvlText w:val="•"/>
      <w:lvlJc w:val="left"/>
      <w:pPr>
        <w:ind w:left="4379" w:hanging="241"/>
      </w:pPr>
      <w:rPr>
        <w:rFonts w:hint="default"/>
      </w:rPr>
    </w:lvl>
    <w:lvl w:ilvl="8" w:tplc="92FA2A34">
      <w:numFmt w:val="bullet"/>
      <w:lvlText w:val="•"/>
      <w:lvlJc w:val="left"/>
      <w:pPr>
        <w:ind w:left="4956" w:hanging="241"/>
      </w:pPr>
      <w:rPr>
        <w:rFonts w:hint="default"/>
      </w:rPr>
    </w:lvl>
  </w:abstractNum>
  <w:abstractNum w:abstractNumId="17" w15:restartNumberingAfterBreak="0">
    <w:nsid w:val="3EF90A7A"/>
    <w:multiLevelType w:val="hybridMultilevel"/>
    <w:tmpl w:val="9F6C8566"/>
    <w:lvl w:ilvl="0" w:tplc="B7F487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8F2FDE"/>
    <w:multiLevelType w:val="hybridMultilevel"/>
    <w:tmpl w:val="BB900448"/>
    <w:lvl w:ilvl="0" w:tplc="91667E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7A18DF"/>
    <w:multiLevelType w:val="hybridMultilevel"/>
    <w:tmpl w:val="CCA67AC2"/>
    <w:lvl w:ilvl="0" w:tplc="D05287C4">
      <w:start w:val="1"/>
      <w:numFmt w:val="taiwaneseCountingThousand"/>
      <w:lvlText w:val="(%1)"/>
      <w:lvlJc w:val="left"/>
      <w:pPr>
        <w:ind w:left="106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0" w15:restartNumberingAfterBreak="0">
    <w:nsid w:val="5FC8425A"/>
    <w:multiLevelType w:val="hybridMultilevel"/>
    <w:tmpl w:val="5ADE5C06"/>
    <w:lvl w:ilvl="0" w:tplc="F2266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3730259"/>
    <w:multiLevelType w:val="hybridMultilevel"/>
    <w:tmpl w:val="6540CF16"/>
    <w:lvl w:ilvl="0" w:tplc="606EF09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69C3711"/>
    <w:multiLevelType w:val="hybridMultilevel"/>
    <w:tmpl w:val="6694AAC0"/>
    <w:lvl w:ilvl="0" w:tplc="0F384BA0">
      <w:start w:val="1"/>
      <w:numFmt w:val="decimal"/>
      <w:lvlText w:val="%1."/>
      <w:lvlJc w:val="left"/>
      <w:pPr>
        <w:ind w:left="352" w:hanging="241"/>
        <w:jc w:val="left"/>
      </w:pPr>
      <w:rPr>
        <w:rFonts w:ascii="標楷體" w:eastAsia="標楷體" w:hAnsi="標楷體" w:cs="標楷體" w:hint="default"/>
        <w:w w:val="100"/>
        <w:sz w:val="22"/>
        <w:szCs w:val="22"/>
      </w:rPr>
    </w:lvl>
    <w:lvl w:ilvl="1" w:tplc="9D16E21E">
      <w:numFmt w:val="bullet"/>
      <w:lvlText w:val="•"/>
      <w:lvlJc w:val="left"/>
      <w:pPr>
        <w:ind w:left="935" w:hanging="241"/>
      </w:pPr>
      <w:rPr>
        <w:rFonts w:hint="default"/>
      </w:rPr>
    </w:lvl>
    <w:lvl w:ilvl="2" w:tplc="3D4AB10C">
      <w:numFmt w:val="bullet"/>
      <w:lvlText w:val="•"/>
      <w:lvlJc w:val="left"/>
      <w:pPr>
        <w:ind w:left="1510" w:hanging="241"/>
      </w:pPr>
      <w:rPr>
        <w:rFonts w:hint="default"/>
      </w:rPr>
    </w:lvl>
    <w:lvl w:ilvl="3" w:tplc="C520014C">
      <w:numFmt w:val="bullet"/>
      <w:lvlText w:val="•"/>
      <w:lvlJc w:val="left"/>
      <w:pPr>
        <w:ind w:left="2086" w:hanging="241"/>
      </w:pPr>
      <w:rPr>
        <w:rFonts w:hint="default"/>
      </w:rPr>
    </w:lvl>
    <w:lvl w:ilvl="4" w:tplc="1FC2AC64">
      <w:numFmt w:val="bullet"/>
      <w:lvlText w:val="•"/>
      <w:lvlJc w:val="left"/>
      <w:pPr>
        <w:ind w:left="2661" w:hanging="241"/>
      </w:pPr>
      <w:rPr>
        <w:rFonts w:hint="default"/>
      </w:rPr>
    </w:lvl>
    <w:lvl w:ilvl="5" w:tplc="F13065BE">
      <w:numFmt w:val="bullet"/>
      <w:lvlText w:val="•"/>
      <w:lvlJc w:val="left"/>
      <w:pPr>
        <w:ind w:left="3237" w:hanging="241"/>
      </w:pPr>
      <w:rPr>
        <w:rFonts w:hint="default"/>
      </w:rPr>
    </w:lvl>
    <w:lvl w:ilvl="6" w:tplc="A3243688">
      <w:numFmt w:val="bullet"/>
      <w:lvlText w:val="•"/>
      <w:lvlJc w:val="left"/>
      <w:pPr>
        <w:ind w:left="3812" w:hanging="241"/>
      </w:pPr>
      <w:rPr>
        <w:rFonts w:hint="default"/>
      </w:rPr>
    </w:lvl>
    <w:lvl w:ilvl="7" w:tplc="7064090C">
      <w:numFmt w:val="bullet"/>
      <w:lvlText w:val="•"/>
      <w:lvlJc w:val="left"/>
      <w:pPr>
        <w:ind w:left="4387" w:hanging="241"/>
      </w:pPr>
      <w:rPr>
        <w:rFonts w:hint="default"/>
      </w:rPr>
    </w:lvl>
    <w:lvl w:ilvl="8" w:tplc="7AA8145C">
      <w:numFmt w:val="bullet"/>
      <w:lvlText w:val="•"/>
      <w:lvlJc w:val="left"/>
      <w:pPr>
        <w:ind w:left="4963" w:hanging="241"/>
      </w:pPr>
      <w:rPr>
        <w:rFonts w:hint="default"/>
      </w:rPr>
    </w:lvl>
  </w:abstractNum>
  <w:abstractNum w:abstractNumId="23" w15:restartNumberingAfterBreak="0">
    <w:nsid w:val="7AD50C48"/>
    <w:multiLevelType w:val="hybridMultilevel"/>
    <w:tmpl w:val="BAAE2108"/>
    <w:lvl w:ilvl="0" w:tplc="01268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0"/>
  </w:num>
  <w:num w:numId="3">
    <w:abstractNumId w:val="19"/>
  </w:num>
  <w:num w:numId="4">
    <w:abstractNumId w:val="12"/>
  </w:num>
  <w:num w:numId="5">
    <w:abstractNumId w:val="4"/>
  </w:num>
  <w:num w:numId="6">
    <w:abstractNumId w:val="21"/>
  </w:num>
  <w:num w:numId="7">
    <w:abstractNumId w:val="23"/>
  </w:num>
  <w:num w:numId="8">
    <w:abstractNumId w:val="20"/>
  </w:num>
  <w:num w:numId="9">
    <w:abstractNumId w:val="1"/>
  </w:num>
  <w:num w:numId="10">
    <w:abstractNumId w:val="17"/>
  </w:num>
  <w:num w:numId="11">
    <w:abstractNumId w:val="9"/>
  </w:num>
  <w:num w:numId="12">
    <w:abstractNumId w:val="3"/>
  </w:num>
  <w:num w:numId="13">
    <w:abstractNumId w:val="10"/>
  </w:num>
  <w:num w:numId="14">
    <w:abstractNumId w:val="8"/>
  </w:num>
  <w:num w:numId="15">
    <w:abstractNumId w:val="6"/>
  </w:num>
  <w:num w:numId="16">
    <w:abstractNumId w:val="5"/>
  </w:num>
  <w:num w:numId="17">
    <w:abstractNumId w:val="13"/>
  </w:num>
  <w:num w:numId="18">
    <w:abstractNumId w:val="2"/>
  </w:num>
  <w:num w:numId="19">
    <w:abstractNumId w:val="11"/>
  </w:num>
  <w:num w:numId="20">
    <w:abstractNumId w:val="14"/>
  </w:num>
  <w:num w:numId="21">
    <w:abstractNumId w:val="22"/>
  </w:num>
  <w:num w:numId="22">
    <w:abstractNumId w:val="15"/>
  </w:num>
  <w:num w:numId="23">
    <w:abstractNumId w:val="7"/>
  </w:num>
  <w:num w:numId="24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37C"/>
    <w:rsid w:val="000436CE"/>
    <w:rsid w:val="00061854"/>
    <w:rsid w:val="00070208"/>
    <w:rsid w:val="00097DB5"/>
    <w:rsid w:val="000A1FEC"/>
    <w:rsid w:val="000C3279"/>
    <w:rsid w:val="000D2498"/>
    <w:rsid w:val="000F4B54"/>
    <w:rsid w:val="00113F27"/>
    <w:rsid w:val="00123FD8"/>
    <w:rsid w:val="00134830"/>
    <w:rsid w:val="00135D06"/>
    <w:rsid w:val="001409E4"/>
    <w:rsid w:val="001450BF"/>
    <w:rsid w:val="001529DA"/>
    <w:rsid w:val="00154D83"/>
    <w:rsid w:val="001564CF"/>
    <w:rsid w:val="00163BFA"/>
    <w:rsid w:val="00193352"/>
    <w:rsid w:val="001A68E1"/>
    <w:rsid w:val="001B4831"/>
    <w:rsid w:val="001C20E8"/>
    <w:rsid w:val="001D3F94"/>
    <w:rsid w:val="00201764"/>
    <w:rsid w:val="00224EFA"/>
    <w:rsid w:val="00230B72"/>
    <w:rsid w:val="00234F41"/>
    <w:rsid w:val="002760C5"/>
    <w:rsid w:val="0028063A"/>
    <w:rsid w:val="002870AC"/>
    <w:rsid w:val="00291C87"/>
    <w:rsid w:val="002D1A53"/>
    <w:rsid w:val="002F5AC8"/>
    <w:rsid w:val="00300824"/>
    <w:rsid w:val="00301335"/>
    <w:rsid w:val="00303976"/>
    <w:rsid w:val="00313F74"/>
    <w:rsid w:val="0033465A"/>
    <w:rsid w:val="00366A8B"/>
    <w:rsid w:val="00381E4E"/>
    <w:rsid w:val="003862CB"/>
    <w:rsid w:val="003A099B"/>
    <w:rsid w:val="003C3DEA"/>
    <w:rsid w:val="003C6B9E"/>
    <w:rsid w:val="003C7EE7"/>
    <w:rsid w:val="003D7889"/>
    <w:rsid w:val="003E1889"/>
    <w:rsid w:val="0040534A"/>
    <w:rsid w:val="00407CA8"/>
    <w:rsid w:val="004137DE"/>
    <w:rsid w:val="00424D5F"/>
    <w:rsid w:val="00447FBB"/>
    <w:rsid w:val="00461F43"/>
    <w:rsid w:val="00471D47"/>
    <w:rsid w:val="00484BD0"/>
    <w:rsid w:val="004967F7"/>
    <w:rsid w:val="00497679"/>
    <w:rsid w:val="004D06BB"/>
    <w:rsid w:val="004D4333"/>
    <w:rsid w:val="004E35AA"/>
    <w:rsid w:val="004F5EAC"/>
    <w:rsid w:val="0050163A"/>
    <w:rsid w:val="00511E30"/>
    <w:rsid w:val="00525C94"/>
    <w:rsid w:val="00530828"/>
    <w:rsid w:val="00555E65"/>
    <w:rsid w:val="0056671F"/>
    <w:rsid w:val="00590FD7"/>
    <w:rsid w:val="005A35AF"/>
    <w:rsid w:val="005B6EAD"/>
    <w:rsid w:val="005C1F79"/>
    <w:rsid w:val="005C337C"/>
    <w:rsid w:val="005D4FBA"/>
    <w:rsid w:val="005E4776"/>
    <w:rsid w:val="00601DAE"/>
    <w:rsid w:val="0063062E"/>
    <w:rsid w:val="006A3207"/>
    <w:rsid w:val="006A7504"/>
    <w:rsid w:val="006B6053"/>
    <w:rsid w:val="006C763B"/>
    <w:rsid w:val="006C7DDC"/>
    <w:rsid w:val="006D11B6"/>
    <w:rsid w:val="006D1E51"/>
    <w:rsid w:val="006E15F5"/>
    <w:rsid w:val="0070454E"/>
    <w:rsid w:val="00705251"/>
    <w:rsid w:val="007059D2"/>
    <w:rsid w:val="007367E6"/>
    <w:rsid w:val="0073740A"/>
    <w:rsid w:val="0074370D"/>
    <w:rsid w:val="00747FEC"/>
    <w:rsid w:val="0077054B"/>
    <w:rsid w:val="00781E2F"/>
    <w:rsid w:val="007B3D25"/>
    <w:rsid w:val="007C133B"/>
    <w:rsid w:val="007E41D3"/>
    <w:rsid w:val="007E49AE"/>
    <w:rsid w:val="007F1871"/>
    <w:rsid w:val="00802614"/>
    <w:rsid w:val="00817D72"/>
    <w:rsid w:val="0082158D"/>
    <w:rsid w:val="008549F8"/>
    <w:rsid w:val="008612C4"/>
    <w:rsid w:val="00875BDF"/>
    <w:rsid w:val="008A47DC"/>
    <w:rsid w:val="008A5EC6"/>
    <w:rsid w:val="008B3B29"/>
    <w:rsid w:val="008D1E2B"/>
    <w:rsid w:val="008D2942"/>
    <w:rsid w:val="008E1092"/>
    <w:rsid w:val="008E6D1C"/>
    <w:rsid w:val="00931016"/>
    <w:rsid w:val="009345B3"/>
    <w:rsid w:val="00960191"/>
    <w:rsid w:val="0097051A"/>
    <w:rsid w:val="00984553"/>
    <w:rsid w:val="0099484C"/>
    <w:rsid w:val="009A0AEF"/>
    <w:rsid w:val="009B1BB6"/>
    <w:rsid w:val="009B3F09"/>
    <w:rsid w:val="009C6F05"/>
    <w:rsid w:val="009E10ED"/>
    <w:rsid w:val="009E6E36"/>
    <w:rsid w:val="009F452F"/>
    <w:rsid w:val="00A249FB"/>
    <w:rsid w:val="00A27815"/>
    <w:rsid w:val="00A70544"/>
    <w:rsid w:val="00A74125"/>
    <w:rsid w:val="00A74845"/>
    <w:rsid w:val="00A94FB4"/>
    <w:rsid w:val="00AB27C7"/>
    <w:rsid w:val="00AB56FA"/>
    <w:rsid w:val="00AC441F"/>
    <w:rsid w:val="00AC7452"/>
    <w:rsid w:val="00AE3F6E"/>
    <w:rsid w:val="00B05C9B"/>
    <w:rsid w:val="00B11D81"/>
    <w:rsid w:val="00B157F3"/>
    <w:rsid w:val="00B161A4"/>
    <w:rsid w:val="00B16C14"/>
    <w:rsid w:val="00B2462D"/>
    <w:rsid w:val="00B24A9A"/>
    <w:rsid w:val="00B33FBB"/>
    <w:rsid w:val="00B419F8"/>
    <w:rsid w:val="00B55E9B"/>
    <w:rsid w:val="00B700B1"/>
    <w:rsid w:val="00B9041E"/>
    <w:rsid w:val="00B9224A"/>
    <w:rsid w:val="00B94C1C"/>
    <w:rsid w:val="00B96DAE"/>
    <w:rsid w:val="00BA539F"/>
    <w:rsid w:val="00BA7047"/>
    <w:rsid w:val="00BD4478"/>
    <w:rsid w:val="00BE3C26"/>
    <w:rsid w:val="00BF7D7F"/>
    <w:rsid w:val="00C04318"/>
    <w:rsid w:val="00C269A0"/>
    <w:rsid w:val="00C5631F"/>
    <w:rsid w:val="00C70AAB"/>
    <w:rsid w:val="00C72B49"/>
    <w:rsid w:val="00C90128"/>
    <w:rsid w:val="00C97BB8"/>
    <w:rsid w:val="00CA1826"/>
    <w:rsid w:val="00CA3D3F"/>
    <w:rsid w:val="00CE4E1C"/>
    <w:rsid w:val="00CE62F2"/>
    <w:rsid w:val="00CE7203"/>
    <w:rsid w:val="00D0469F"/>
    <w:rsid w:val="00D24CD9"/>
    <w:rsid w:val="00D26BD5"/>
    <w:rsid w:val="00D43029"/>
    <w:rsid w:val="00D451B0"/>
    <w:rsid w:val="00D61A28"/>
    <w:rsid w:val="00D77125"/>
    <w:rsid w:val="00D832E1"/>
    <w:rsid w:val="00D90710"/>
    <w:rsid w:val="00D95A56"/>
    <w:rsid w:val="00DA6B84"/>
    <w:rsid w:val="00DB7919"/>
    <w:rsid w:val="00DF4717"/>
    <w:rsid w:val="00DF4C61"/>
    <w:rsid w:val="00E2246E"/>
    <w:rsid w:val="00E3257B"/>
    <w:rsid w:val="00E52679"/>
    <w:rsid w:val="00E570AA"/>
    <w:rsid w:val="00E8618C"/>
    <w:rsid w:val="00E90AAD"/>
    <w:rsid w:val="00E94CE1"/>
    <w:rsid w:val="00EB1F55"/>
    <w:rsid w:val="00EB3122"/>
    <w:rsid w:val="00EE6E6E"/>
    <w:rsid w:val="00EF3E32"/>
    <w:rsid w:val="00EF4925"/>
    <w:rsid w:val="00EF5DAB"/>
    <w:rsid w:val="00F12884"/>
    <w:rsid w:val="00F24A67"/>
    <w:rsid w:val="00F44F37"/>
    <w:rsid w:val="00F87848"/>
    <w:rsid w:val="00FB5740"/>
    <w:rsid w:val="00FB5C40"/>
    <w:rsid w:val="00FC34F3"/>
    <w:rsid w:val="00FC7B4F"/>
    <w:rsid w:val="00FC7E58"/>
    <w:rsid w:val="00FE2C86"/>
    <w:rsid w:val="00FE4CF1"/>
    <w:rsid w:val="00FF036B"/>
    <w:rsid w:val="00FF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48124"/>
  <w15:docId w15:val="{270B4315-B537-4850-BE28-890B26D9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qFormat/>
    <w:rsid w:val="001409E4"/>
    <w:pPr>
      <w:outlineLvl w:val="0"/>
    </w:pPr>
    <w:rPr>
      <w:rFonts w:ascii="標楷體" w:eastAsia="標楷體" w:hAnsi="標楷體" w:cs="Times New Roman"/>
      <w:kern w:val="0"/>
      <w:sz w:val="48"/>
      <w:szCs w:val="48"/>
      <w:lang w:eastAsia="en-US"/>
    </w:rPr>
  </w:style>
  <w:style w:type="paragraph" w:styleId="2">
    <w:name w:val="heading 2"/>
    <w:basedOn w:val="a"/>
    <w:link w:val="20"/>
    <w:qFormat/>
    <w:rsid w:val="001409E4"/>
    <w:pPr>
      <w:outlineLvl w:val="1"/>
    </w:pPr>
    <w:rPr>
      <w:rFonts w:ascii="標楷體" w:eastAsia="標楷體" w:hAnsi="標楷體" w:cs="Times New Roman"/>
      <w:kern w:val="0"/>
      <w:sz w:val="36"/>
      <w:szCs w:val="36"/>
      <w:lang w:eastAsia="en-US"/>
    </w:rPr>
  </w:style>
  <w:style w:type="paragraph" w:styleId="3">
    <w:name w:val="heading 3"/>
    <w:basedOn w:val="a"/>
    <w:link w:val="30"/>
    <w:qFormat/>
    <w:rsid w:val="001409E4"/>
    <w:pPr>
      <w:ind w:left="113"/>
      <w:outlineLvl w:val="2"/>
    </w:pPr>
    <w:rPr>
      <w:rFonts w:ascii="標楷體" w:eastAsia="標楷體" w:hAnsi="標楷體" w:cs="Times New Roman"/>
      <w:kern w:val="0"/>
      <w:sz w:val="32"/>
      <w:szCs w:val="32"/>
      <w:lang w:eastAsia="en-US"/>
    </w:rPr>
  </w:style>
  <w:style w:type="paragraph" w:styleId="4">
    <w:name w:val="heading 4"/>
    <w:basedOn w:val="a"/>
    <w:link w:val="40"/>
    <w:qFormat/>
    <w:rsid w:val="001409E4"/>
    <w:pPr>
      <w:ind w:left="112"/>
      <w:outlineLvl w:val="3"/>
    </w:pPr>
    <w:rPr>
      <w:rFonts w:ascii="標楷體" w:eastAsia="標楷體" w:hAnsi="標楷體" w:cs="Times New Roman"/>
      <w:kern w:val="0"/>
      <w:sz w:val="28"/>
      <w:szCs w:val="28"/>
      <w:lang w:eastAsia="en-US"/>
    </w:rPr>
  </w:style>
  <w:style w:type="paragraph" w:styleId="5">
    <w:name w:val="heading 5"/>
    <w:basedOn w:val="a"/>
    <w:link w:val="50"/>
    <w:qFormat/>
    <w:rsid w:val="001409E4"/>
    <w:pPr>
      <w:ind w:left="100"/>
      <w:outlineLvl w:val="4"/>
    </w:pPr>
    <w:rPr>
      <w:rFonts w:ascii="標楷體" w:eastAsia="標楷體" w:hAnsi="標楷體" w:cs="Times New Roman"/>
      <w:kern w:val="0"/>
      <w:sz w:val="27"/>
      <w:szCs w:val="27"/>
      <w:lang w:eastAsia="en-US"/>
    </w:rPr>
  </w:style>
  <w:style w:type="paragraph" w:styleId="6">
    <w:name w:val="heading 6"/>
    <w:basedOn w:val="a"/>
    <w:link w:val="60"/>
    <w:qFormat/>
    <w:rsid w:val="001409E4"/>
    <w:pPr>
      <w:ind w:left="112"/>
      <w:outlineLvl w:val="5"/>
    </w:pPr>
    <w:rPr>
      <w:rFonts w:ascii="標楷體" w:eastAsia="標楷體" w:hAnsi="標楷體" w:cs="Times New Roman"/>
      <w:kern w:val="0"/>
      <w:sz w:val="26"/>
      <w:szCs w:val="26"/>
      <w:lang w:eastAsia="en-US"/>
    </w:rPr>
  </w:style>
  <w:style w:type="paragraph" w:styleId="7">
    <w:name w:val="heading 7"/>
    <w:basedOn w:val="a"/>
    <w:link w:val="70"/>
    <w:qFormat/>
    <w:rsid w:val="001409E4"/>
    <w:pPr>
      <w:ind w:left="553"/>
      <w:outlineLvl w:val="6"/>
    </w:pPr>
    <w:rPr>
      <w:rFonts w:ascii="標楷體" w:eastAsia="標楷體" w:hAnsi="標楷體" w:cs="Times New Roman"/>
      <w:kern w:val="0"/>
      <w:sz w:val="25"/>
      <w:szCs w:val="2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889"/>
    <w:pPr>
      <w:ind w:leftChars="200" w:left="480"/>
    </w:pPr>
  </w:style>
  <w:style w:type="paragraph" w:styleId="a4">
    <w:name w:val="header"/>
    <w:basedOn w:val="a"/>
    <w:link w:val="a5"/>
    <w:unhideWhenUsed/>
    <w:rsid w:val="009A0A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9A0A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0A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A0AEF"/>
    <w:rPr>
      <w:sz w:val="20"/>
      <w:szCs w:val="20"/>
    </w:rPr>
  </w:style>
  <w:style w:type="paragraph" w:styleId="a8">
    <w:name w:val="Balloon Text"/>
    <w:basedOn w:val="a"/>
    <w:link w:val="a9"/>
    <w:unhideWhenUsed/>
    <w:rsid w:val="00B24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B24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thread-subject">
    <w:name w:val="thread-subject"/>
    <w:rsid w:val="00D77125"/>
  </w:style>
  <w:style w:type="table" w:styleId="aa">
    <w:name w:val="Table Grid"/>
    <w:basedOn w:val="a1"/>
    <w:rsid w:val="003C7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nhideWhenUsed/>
    <w:rsid w:val="001B4831"/>
    <w:rPr>
      <w:sz w:val="18"/>
      <w:szCs w:val="18"/>
    </w:rPr>
  </w:style>
  <w:style w:type="paragraph" w:styleId="ac">
    <w:name w:val="annotation text"/>
    <w:basedOn w:val="a"/>
    <w:link w:val="ad"/>
    <w:unhideWhenUsed/>
    <w:rsid w:val="001B4831"/>
  </w:style>
  <w:style w:type="character" w:customStyle="1" w:styleId="ad">
    <w:name w:val="註解文字 字元"/>
    <w:basedOn w:val="a0"/>
    <w:link w:val="ac"/>
    <w:rsid w:val="001B4831"/>
  </w:style>
  <w:style w:type="paragraph" w:styleId="ae">
    <w:name w:val="annotation subject"/>
    <w:basedOn w:val="ac"/>
    <w:next w:val="ac"/>
    <w:link w:val="af"/>
    <w:unhideWhenUsed/>
    <w:rsid w:val="001B4831"/>
    <w:rPr>
      <w:b/>
      <w:bCs/>
    </w:rPr>
  </w:style>
  <w:style w:type="character" w:customStyle="1" w:styleId="af">
    <w:name w:val="註解主旨 字元"/>
    <w:basedOn w:val="ad"/>
    <w:link w:val="ae"/>
    <w:rsid w:val="001B4831"/>
    <w:rPr>
      <w:b/>
      <w:bCs/>
    </w:rPr>
  </w:style>
  <w:style w:type="paragraph" w:customStyle="1" w:styleId="TableParagraph">
    <w:name w:val="Table Paragraph"/>
    <w:basedOn w:val="a"/>
    <w:uiPriority w:val="1"/>
    <w:qFormat/>
    <w:rsid w:val="00201764"/>
    <w:rPr>
      <w:kern w:val="0"/>
      <w:sz w:val="22"/>
      <w:lang w:eastAsia="en-US"/>
    </w:rPr>
  </w:style>
  <w:style w:type="paragraph" w:customStyle="1" w:styleId="Standard">
    <w:name w:val="Standard"/>
    <w:rsid w:val="00201764"/>
    <w:pPr>
      <w:widowControl w:val="0"/>
      <w:suppressAutoHyphens/>
      <w:autoSpaceDN w:val="0"/>
    </w:pPr>
    <w:rPr>
      <w:rFonts w:ascii="Calibri" w:eastAsia="新細明體" w:hAnsi="Calibri" w:cs="Tahoma"/>
      <w:kern w:val="3"/>
    </w:rPr>
  </w:style>
  <w:style w:type="table" w:customStyle="1" w:styleId="TableNormal">
    <w:name w:val="Table Normal"/>
    <w:uiPriority w:val="2"/>
    <w:semiHidden/>
    <w:qFormat/>
    <w:rsid w:val="00201764"/>
    <w:pPr>
      <w:widowControl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ialogtext1">
    <w:name w:val="dialog_text1"/>
    <w:rsid w:val="00D451B0"/>
    <w:rPr>
      <w:rFonts w:ascii="sөũ" w:hAnsi="sөũ" w:hint="default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1409E4"/>
    <w:rPr>
      <w:rFonts w:ascii="標楷體" w:eastAsia="標楷體" w:hAnsi="標楷體" w:cs="Times New Roman"/>
      <w:kern w:val="0"/>
      <w:sz w:val="48"/>
      <w:szCs w:val="48"/>
      <w:lang w:eastAsia="en-US"/>
    </w:rPr>
  </w:style>
  <w:style w:type="character" w:customStyle="1" w:styleId="20">
    <w:name w:val="標題 2 字元"/>
    <w:basedOn w:val="a0"/>
    <w:link w:val="2"/>
    <w:rsid w:val="001409E4"/>
    <w:rPr>
      <w:rFonts w:ascii="標楷體" w:eastAsia="標楷體" w:hAnsi="標楷體" w:cs="Times New Roman"/>
      <w:kern w:val="0"/>
      <w:sz w:val="36"/>
      <w:szCs w:val="36"/>
      <w:lang w:eastAsia="en-US"/>
    </w:rPr>
  </w:style>
  <w:style w:type="character" w:customStyle="1" w:styleId="30">
    <w:name w:val="標題 3 字元"/>
    <w:basedOn w:val="a0"/>
    <w:link w:val="3"/>
    <w:rsid w:val="001409E4"/>
    <w:rPr>
      <w:rFonts w:ascii="標楷體" w:eastAsia="標楷體" w:hAnsi="標楷體" w:cs="Times New Roman"/>
      <w:kern w:val="0"/>
      <w:sz w:val="32"/>
      <w:szCs w:val="32"/>
      <w:lang w:eastAsia="en-US"/>
    </w:rPr>
  </w:style>
  <w:style w:type="character" w:customStyle="1" w:styleId="40">
    <w:name w:val="標題 4 字元"/>
    <w:basedOn w:val="a0"/>
    <w:link w:val="4"/>
    <w:rsid w:val="001409E4"/>
    <w:rPr>
      <w:rFonts w:ascii="標楷體" w:eastAsia="標楷體" w:hAnsi="標楷體" w:cs="Times New Roman"/>
      <w:kern w:val="0"/>
      <w:sz w:val="28"/>
      <w:szCs w:val="28"/>
      <w:lang w:eastAsia="en-US"/>
    </w:rPr>
  </w:style>
  <w:style w:type="character" w:customStyle="1" w:styleId="50">
    <w:name w:val="標題 5 字元"/>
    <w:basedOn w:val="a0"/>
    <w:link w:val="5"/>
    <w:rsid w:val="001409E4"/>
    <w:rPr>
      <w:rFonts w:ascii="標楷體" w:eastAsia="標楷體" w:hAnsi="標楷體" w:cs="Times New Roman"/>
      <w:kern w:val="0"/>
      <w:sz w:val="27"/>
      <w:szCs w:val="27"/>
      <w:lang w:eastAsia="en-US"/>
    </w:rPr>
  </w:style>
  <w:style w:type="character" w:customStyle="1" w:styleId="60">
    <w:name w:val="標題 6 字元"/>
    <w:basedOn w:val="a0"/>
    <w:link w:val="6"/>
    <w:rsid w:val="001409E4"/>
    <w:rPr>
      <w:rFonts w:ascii="標楷體" w:eastAsia="標楷體" w:hAnsi="標楷體" w:cs="Times New Roman"/>
      <w:kern w:val="0"/>
      <w:sz w:val="26"/>
      <w:szCs w:val="26"/>
      <w:lang w:eastAsia="en-US"/>
    </w:rPr>
  </w:style>
  <w:style w:type="character" w:customStyle="1" w:styleId="70">
    <w:name w:val="標題 7 字元"/>
    <w:basedOn w:val="a0"/>
    <w:link w:val="7"/>
    <w:rsid w:val="001409E4"/>
    <w:rPr>
      <w:rFonts w:ascii="標楷體" w:eastAsia="標楷體" w:hAnsi="標楷體" w:cs="Times New Roman"/>
      <w:kern w:val="0"/>
      <w:sz w:val="25"/>
      <w:szCs w:val="25"/>
      <w:lang w:eastAsia="en-US"/>
    </w:rPr>
  </w:style>
  <w:style w:type="paragraph" w:styleId="Web">
    <w:name w:val="Normal (Web)"/>
    <w:basedOn w:val="a"/>
    <w:link w:val="Web0"/>
    <w:uiPriority w:val="99"/>
    <w:rsid w:val="001409E4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11">
    <w:name w:val="清單段落1"/>
    <w:basedOn w:val="a"/>
    <w:rsid w:val="001409E4"/>
    <w:pPr>
      <w:spacing w:before="100" w:beforeAutospacing="1" w:after="100" w:afterAutospacing="1" w:line="240" w:lineRule="exact"/>
      <w:ind w:leftChars="200" w:left="480"/>
    </w:pPr>
    <w:rPr>
      <w:rFonts w:ascii="Calibri" w:eastAsia="新細明體" w:hAnsi="Calibri" w:cs="Times New Roman"/>
    </w:rPr>
  </w:style>
  <w:style w:type="character" w:customStyle="1" w:styleId="Web0">
    <w:name w:val="內文 (Web) 字元"/>
    <w:link w:val="Web"/>
    <w:locked/>
    <w:rsid w:val="001409E4"/>
    <w:rPr>
      <w:rFonts w:ascii="新細明體" w:eastAsia="新細明體" w:hAnsi="新細明體" w:cs="Times New Roman"/>
      <w:color w:val="000000"/>
      <w:kern w:val="0"/>
      <w:szCs w:val="24"/>
    </w:rPr>
  </w:style>
  <w:style w:type="paragraph" w:styleId="af0">
    <w:name w:val="Body Text"/>
    <w:basedOn w:val="a"/>
    <w:link w:val="af1"/>
    <w:rsid w:val="001409E4"/>
    <w:pPr>
      <w:ind w:left="111"/>
    </w:pPr>
    <w:rPr>
      <w:rFonts w:ascii="標楷體" w:eastAsia="標楷體" w:hAnsi="標楷體" w:cs="Times New Roman"/>
      <w:kern w:val="0"/>
      <w:szCs w:val="24"/>
      <w:lang w:eastAsia="en-US"/>
    </w:rPr>
  </w:style>
  <w:style w:type="character" w:customStyle="1" w:styleId="af1">
    <w:name w:val="本文 字元"/>
    <w:basedOn w:val="a0"/>
    <w:link w:val="af0"/>
    <w:rsid w:val="001409E4"/>
    <w:rPr>
      <w:rFonts w:ascii="標楷體" w:eastAsia="標楷體" w:hAnsi="標楷體" w:cs="Times New Roman"/>
      <w:kern w:val="0"/>
      <w:szCs w:val="24"/>
      <w:lang w:eastAsia="en-US"/>
    </w:rPr>
  </w:style>
  <w:style w:type="character" w:styleId="af2">
    <w:name w:val="Hyperlink"/>
    <w:rsid w:val="001409E4"/>
    <w:rPr>
      <w:color w:val="0000FF"/>
      <w:u w:val="single"/>
    </w:rPr>
  </w:style>
  <w:style w:type="character" w:customStyle="1" w:styleId="-3">
    <w:name w:val="彩色網底 - 輔色 3 字元"/>
    <w:link w:val="-31"/>
    <w:uiPriority w:val="99"/>
    <w:locked/>
    <w:rsid w:val="001409E4"/>
    <w:rPr>
      <w:szCs w:val="24"/>
    </w:rPr>
  </w:style>
  <w:style w:type="paragraph" w:customStyle="1" w:styleId="-31">
    <w:name w:val="彩色網底 - 輔色 31"/>
    <w:basedOn w:val="a"/>
    <w:link w:val="-3"/>
    <w:uiPriority w:val="99"/>
    <w:qFormat/>
    <w:rsid w:val="001409E4"/>
    <w:pPr>
      <w:ind w:leftChars="200" w:left="480"/>
    </w:pPr>
    <w:rPr>
      <w:szCs w:val="24"/>
    </w:rPr>
  </w:style>
  <w:style w:type="paragraph" w:customStyle="1" w:styleId="Default">
    <w:name w:val="Default"/>
    <w:rsid w:val="001409E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historyf1">
    <w:name w:val="historyf1"/>
    <w:rsid w:val="001409E4"/>
    <w:rPr>
      <w:rFonts w:ascii="sөũ" w:hAnsi="sөũ" w:hint="default"/>
      <w:b w:val="0"/>
      <w:bCs w:val="0"/>
      <w:color w:val="000000"/>
      <w:sz w:val="24"/>
      <w:szCs w:val="24"/>
    </w:rPr>
  </w:style>
  <w:style w:type="character" w:customStyle="1" w:styleId="12">
    <w:name w:val="註解文字 字元1"/>
    <w:basedOn w:val="a0"/>
    <w:rsid w:val="001409E4"/>
    <w:rPr>
      <w:rFonts w:ascii="Trebuchet MS" w:eastAsia="標楷體" w:hAnsi="Trebuchet MS"/>
      <w:kern w:val="2"/>
      <w:sz w:val="24"/>
      <w:szCs w:val="24"/>
    </w:rPr>
  </w:style>
  <w:style w:type="paragraph" w:styleId="af3">
    <w:name w:val="footnote text"/>
    <w:basedOn w:val="a"/>
    <w:link w:val="af4"/>
    <w:rsid w:val="001409E4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f4">
    <w:name w:val="註腳文字 字元"/>
    <w:basedOn w:val="a0"/>
    <w:link w:val="af3"/>
    <w:rsid w:val="001409E4"/>
    <w:rPr>
      <w:rFonts w:ascii="Times New Roman" w:eastAsia="新細明體" w:hAnsi="Times New Roman" w:cs="Times New Roman"/>
      <w:sz w:val="20"/>
      <w:szCs w:val="20"/>
    </w:rPr>
  </w:style>
  <w:style w:type="character" w:styleId="af5">
    <w:name w:val="footnote reference"/>
    <w:basedOn w:val="a0"/>
    <w:rsid w:val="001409E4"/>
    <w:rPr>
      <w:vertAlign w:val="superscript"/>
    </w:rPr>
  </w:style>
  <w:style w:type="paragraph" w:customStyle="1" w:styleId="Textbody">
    <w:name w:val="Text body"/>
    <w:rsid w:val="001409E4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13">
    <w:name w:val="預設段落字型1"/>
    <w:rsid w:val="001409E4"/>
  </w:style>
  <w:style w:type="paragraph" w:customStyle="1" w:styleId="af6">
    <w:name w:val="擬辦"/>
    <w:basedOn w:val="a"/>
    <w:rsid w:val="003D7889"/>
    <w:pPr>
      <w:adjustRightInd w:val="0"/>
      <w:snapToGrid w:val="0"/>
      <w:spacing w:before="188" w:after="60" w:line="280" w:lineRule="atLeast"/>
      <w:ind w:left="964" w:hanging="964"/>
    </w:pPr>
    <w:rPr>
      <w:rFonts w:ascii="Times New Roman" w:eastAsia="標楷體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2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184</Words>
  <Characters>1049</Characters>
  <Application>Microsoft Office Word</Application>
  <DocSecurity>0</DocSecurity>
  <Lines>8</Lines>
  <Paragraphs>2</Paragraphs>
  <ScaleCrop>false</ScaleCrop>
  <Company>USER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李重成</dc:creator>
  <cp:lastModifiedBy>username</cp:lastModifiedBy>
  <cp:revision>3</cp:revision>
  <cp:lastPrinted>2021-02-19T01:04:00Z</cp:lastPrinted>
  <dcterms:created xsi:type="dcterms:W3CDTF">2023-10-17T05:48:00Z</dcterms:created>
  <dcterms:modified xsi:type="dcterms:W3CDTF">2023-10-17T06:01:00Z</dcterms:modified>
</cp:coreProperties>
</file>